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4930F">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Сущность образовательного события заключается в том, что организуются специальные условия для детского действия, в результате которого ребёнком создается определённый продукт; затем – усиление этого действия через рефлексию. Таким образом, полученный опыт, осмысленный и осознанный позволяет задать ученику новый масштаб в реализации им своей индивидуальной образовательной программы и иногда совершить перенос своих действий из одной профессиональной ситуации в другую. Отсюда можно выделить в структуре образовательного события, как дидактической единицы, следующие составляющие:</w:t>
      </w:r>
    </w:p>
    <w:p w14:paraId="0AFA8610">
      <w:pPr>
        <w:pStyle w:val="10"/>
        <w:numPr>
          <w:ilvl w:val="0"/>
          <w:numId w:val="1"/>
        </w:num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организационную (создание избыточной среды для потенциального образовательного события);</w:t>
      </w:r>
    </w:p>
    <w:p w14:paraId="47F5BE99">
      <w:pPr>
        <w:pStyle w:val="10"/>
        <w:numPr>
          <w:ilvl w:val="0"/>
          <w:numId w:val="1"/>
        </w:num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педагогическую (работа педагога по навигации и масштабированию образовательного события);</w:t>
      </w:r>
    </w:p>
    <w:p w14:paraId="399DC28F">
      <w:pPr>
        <w:pStyle w:val="10"/>
        <w:numPr>
          <w:ilvl w:val="0"/>
          <w:numId w:val="1"/>
        </w:num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результирующую (рефлексия участников, включённых в потенциальное образовательное событие и масштабирование результатов участия)</w:t>
      </w:r>
    </w:p>
    <w:p w14:paraId="1F809222">
      <w:pPr>
        <w:spacing w:line="360" w:lineRule="auto"/>
        <w:ind w:firstLine="709"/>
        <w:jc w:val="both"/>
        <w:rPr>
          <w:rFonts w:ascii="Times New Roman" w:hAnsi="Times New Roman" w:cs="Times New Roman"/>
          <w:b/>
          <w:bCs/>
          <w:sz w:val="28"/>
          <w:szCs w:val="28"/>
        </w:rPr>
      </w:pPr>
    </w:p>
    <w:p w14:paraId="672D1938">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Образовательное событие </w:t>
      </w:r>
    </w:p>
    <w:p w14:paraId="72BC7C07">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Предмет: Родная литература</w:t>
      </w:r>
    </w:p>
    <w:p w14:paraId="2B8984B4">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Класс: 5 </w:t>
      </w:r>
    </w:p>
    <w:p w14:paraId="5BED5973">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Тема: «Путешествие в глубину веков» </w:t>
      </w:r>
    </w:p>
    <w:p w14:paraId="51930BB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w:t>
      </w:r>
    </w:p>
    <w:p w14:paraId="0F24EF8B">
      <w:pPr>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Личностные:</w:t>
      </w:r>
    </w:p>
    <w:p w14:paraId="7961AB91">
      <w:pPr>
        <w:pStyle w:val="10"/>
        <w:numPr>
          <w:ilvl w:val="0"/>
          <w:numId w:val="2"/>
        </w:numPr>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14:paraId="6A2C5EF0">
      <w:pPr>
        <w:pStyle w:val="10"/>
        <w:numPr>
          <w:ilvl w:val="0"/>
          <w:numId w:val="2"/>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самостоятельности и ответственности за свои поступки на основе представлений о нравственных нормах и общечеловеческих ценностях;</w:t>
      </w:r>
    </w:p>
    <w:p w14:paraId="1E3F0A23">
      <w:pPr>
        <w:pStyle w:val="10"/>
        <w:numPr>
          <w:ilvl w:val="0"/>
          <w:numId w:val="2"/>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сотрудничества со взрослыми и сверстниками в различных социальных ситуациях, умений не создавать конфликтов, искать компромиссы в спорных ситуациях и договариваться о конструктивном решении спорных вопросов;</w:t>
      </w:r>
    </w:p>
    <w:p w14:paraId="3EE9DAAF">
      <w:pPr>
        <w:pStyle w:val="10"/>
        <w:numPr>
          <w:ilvl w:val="0"/>
          <w:numId w:val="2"/>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бережного отношения к материальным и духовным ценностям; </w:t>
      </w:r>
    </w:p>
    <w:p w14:paraId="407D59B5">
      <w:pPr>
        <w:pStyle w:val="10"/>
        <w:numPr>
          <w:ilvl w:val="0"/>
          <w:numId w:val="2"/>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Самостоятельность в приобретении новых знаний.</w:t>
      </w:r>
    </w:p>
    <w:p w14:paraId="1A846A8E">
      <w:pPr>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Метапредметные:</w:t>
      </w:r>
    </w:p>
    <w:p w14:paraId="63D6DDFE">
      <w:pPr>
        <w:pStyle w:val="10"/>
        <w:numPr>
          <w:ilvl w:val="0"/>
          <w:numId w:val="3"/>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навыками организации учебной деятельности, постановки целей;</w:t>
      </w:r>
    </w:p>
    <w:p w14:paraId="4E3EB60A">
      <w:pPr>
        <w:pStyle w:val="10"/>
        <w:numPr>
          <w:ilvl w:val="0"/>
          <w:numId w:val="3"/>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умениями воспринимать, перерабатывать и предъявлять информацию в словесной, образной, символической формах;</w:t>
      </w:r>
    </w:p>
    <w:p w14:paraId="56542875">
      <w:pPr>
        <w:pStyle w:val="10"/>
        <w:numPr>
          <w:ilvl w:val="0"/>
          <w:numId w:val="3"/>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Появление практики по встраиванию в неизвестную среду;</w:t>
      </w:r>
    </w:p>
    <w:p w14:paraId="51C77DD2">
      <w:pPr>
        <w:pStyle w:val="10"/>
        <w:numPr>
          <w:ilvl w:val="0"/>
          <w:numId w:val="3"/>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Приобретение опыта самостоятельного поиска, анализа и отбора информации;</w:t>
      </w:r>
    </w:p>
    <w:p w14:paraId="7654FAE7">
      <w:pPr>
        <w:pStyle w:val="10"/>
        <w:numPr>
          <w:ilvl w:val="0"/>
          <w:numId w:val="3"/>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Появление способности слышать других и принимать чужую точку зрения.</w:t>
      </w:r>
    </w:p>
    <w:p w14:paraId="6D229E07">
      <w:pPr>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Предметные:</w:t>
      </w:r>
    </w:p>
    <w:p w14:paraId="72E695C6">
      <w:pPr>
        <w:pStyle w:val="10"/>
        <w:numPr>
          <w:ilvl w:val="0"/>
          <w:numId w:val="4"/>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целостными представлениями об историческом пути человечества как необходимой основы для миропонимания;</w:t>
      </w:r>
    </w:p>
    <w:p w14:paraId="5E56BB0D">
      <w:pPr>
        <w:pStyle w:val="10"/>
        <w:numPr>
          <w:ilvl w:val="0"/>
          <w:numId w:val="4"/>
        </w:numPr>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формулирование собственного отношения к легендам, их оценка;</w:t>
      </w:r>
    </w:p>
    <w:p w14:paraId="448DFDA7">
      <w:pPr>
        <w:pStyle w:val="10"/>
        <w:numPr>
          <w:ilvl w:val="0"/>
          <w:numId w:val="5"/>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умение пересказывать легенды или их отрывки;</w:t>
      </w:r>
    </w:p>
    <w:p w14:paraId="0BDB78E1">
      <w:pPr>
        <w:pStyle w:val="10"/>
        <w:numPr>
          <w:ilvl w:val="0"/>
          <w:numId w:val="5"/>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ознакомление с легендами о Денисовой пещере;</w:t>
      </w:r>
    </w:p>
    <w:p w14:paraId="58A552E3">
      <w:pPr>
        <w:pStyle w:val="10"/>
        <w:numPr>
          <w:ilvl w:val="0"/>
          <w:numId w:val="5"/>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полученных знаний на самом образовательном событии;</w:t>
      </w:r>
    </w:p>
    <w:p w14:paraId="624C6BFE">
      <w:pPr>
        <w:pStyle w:val="10"/>
        <w:numPr>
          <w:ilvl w:val="0"/>
          <w:numId w:val="5"/>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об историческом культурном наследии Алтайского края.</w:t>
      </w:r>
    </w:p>
    <w:p w14:paraId="52C9E162">
      <w:pPr>
        <w:spacing w:line="360" w:lineRule="auto"/>
        <w:ind w:firstLine="709"/>
        <w:jc w:val="both"/>
        <w:rPr>
          <w:rFonts w:ascii="Times New Roman" w:hAnsi="Times New Roman" w:cs="Times New Roman"/>
          <w:sz w:val="28"/>
          <w:szCs w:val="28"/>
        </w:rPr>
      </w:pPr>
    </w:p>
    <w:p w14:paraId="45B94034">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 xml:space="preserve">усвоение и изучение учащимися культурного наследия Алтайского края, а именно с историческим памятником – Денисова пещера, посредством создания буклета. </w:t>
      </w:r>
    </w:p>
    <w:p w14:paraId="534A18EE">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Участники события:</w:t>
      </w:r>
      <w:r>
        <w:rPr>
          <w:rFonts w:ascii="Times New Roman" w:hAnsi="Times New Roman" w:cs="Times New Roman"/>
          <w:sz w:val="28"/>
          <w:szCs w:val="28"/>
        </w:rPr>
        <w:t xml:space="preserve"> учащиеся 5 класса, учителя, родители. </w:t>
      </w:r>
      <w:r>
        <w:rPr>
          <w:rFonts w:ascii="Times New Roman" w:hAnsi="Times New Roman" w:cs="Times New Roman"/>
          <w:b/>
          <w:bCs/>
          <w:sz w:val="28"/>
          <w:szCs w:val="28"/>
        </w:rPr>
        <w:t xml:space="preserve"> </w:t>
      </w:r>
    </w:p>
    <w:p w14:paraId="6B3E19B6">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Оборудование, материалы:</w:t>
      </w:r>
    </w:p>
    <w:p w14:paraId="6986582C">
      <w:pPr>
        <w:pStyle w:val="10"/>
        <w:numPr>
          <w:ilvl w:val="0"/>
          <w:numId w:val="6"/>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Презентации Power Point, проектор, экран, компьютер;</w:t>
      </w:r>
    </w:p>
    <w:p w14:paraId="4960AE89">
      <w:pPr>
        <w:pStyle w:val="10"/>
        <w:numPr>
          <w:ilvl w:val="0"/>
          <w:numId w:val="6"/>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детей: рабочие листы для выполнения заданий.</w:t>
      </w:r>
    </w:p>
    <w:p w14:paraId="4798FCDE">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Этапы организации образовательного события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223"/>
      </w:tblGrid>
      <w:tr w14:paraId="63D4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2ACCA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этап - определение тематики образовательного события</w:t>
            </w:r>
          </w:p>
        </w:tc>
        <w:tc>
          <w:tcPr>
            <w:tcW w:w="7223" w:type="dxa"/>
          </w:tcPr>
          <w:p w14:paraId="59E290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региональной литературы содержит неисчерпаемый ресурс личностного развития, является важным условием формирования высоконравственной, интеллектуально-духовной, творческой личности. Знакомство с культурным наследием Алтайского края, его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поколениями,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w:t>
            </w:r>
          </w:p>
        </w:tc>
      </w:tr>
      <w:tr w14:paraId="056D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5A508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этап – определение целей и задач предстоящего образовательного события, планирование этапов подготовки.</w:t>
            </w:r>
          </w:p>
        </w:tc>
        <w:tc>
          <w:tcPr>
            <w:tcW w:w="7223" w:type="dxa"/>
          </w:tcPr>
          <w:p w14:paraId="6387A6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Событийный характер урока обеспечивает разнообразие механизмов личностного и творческого развития участников, служит преодолению проблемы отчуждения в образовательном процессе, даёт возможность применить свои ЗУН в нестандартных ситуациях, научиться конструктивно взаимодействовать с другими обучающимися.</w:t>
            </w:r>
          </w:p>
          <w:p w14:paraId="4E4358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Базовый тип учебно-образовательного события – проектирование. Были использованы образовательные технологии и их приёмы: технология педагогических мастерских, тренинг, проблемное обучение, приёмы мультимедийной дидактики.</w:t>
            </w:r>
          </w:p>
          <w:p w14:paraId="705E5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этапе должна быть организована совместная деятельность педагогов, родителей и учеников (по желанию). Участники определяют цели и задачи образовательного события, планируют этапы подготовки к образовательному событию и разрабатывают сценарий данного образовательного события.</w:t>
            </w:r>
          </w:p>
          <w:p w14:paraId="074BE3C5">
            <w:pPr>
              <w:spacing w:after="0" w:line="360" w:lineRule="auto"/>
              <w:ind w:firstLine="709"/>
              <w:jc w:val="both"/>
              <w:rPr>
                <w:rFonts w:ascii="Times New Roman" w:hAnsi="Times New Roman" w:cs="Times New Roman"/>
                <w:sz w:val="28"/>
                <w:szCs w:val="28"/>
              </w:rPr>
            </w:pPr>
          </w:p>
        </w:tc>
      </w:tr>
      <w:tr w14:paraId="1C44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C57E4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этап – подготовка к образовательному событию.</w:t>
            </w:r>
          </w:p>
        </w:tc>
        <w:tc>
          <w:tcPr>
            <w:tcW w:w="7223" w:type="dxa"/>
          </w:tcPr>
          <w:p w14:paraId="080C9B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подготовки к образовательному событию воспитанники получают знания и умения, которые будут необходимы при проведении образовательного события.</w:t>
            </w:r>
          </w:p>
          <w:p w14:paraId="32D479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к образовательному событию – это творческий процесс и совместная деятельность педагога, детей, родителей, где каждый находит себе место и познает новые возможности своих личностных качеств.</w:t>
            </w:r>
          </w:p>
        </w:tc>
      </w:tr>
      <w:tr w14:paraId="028E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92D0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этап – проведение образовательного события</w:t>
            </w:r>
          </w:p>
        </w:tc>
        <w:tc>
          <w:tcPr>
            <w:tcW w:w="7223" w:type="dxa"/>
          </w:tcPr>
          <w:p w14:paraId="4ED954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образовательного события.</w:t>
            </w:r>
          </w:p>
        </w:tc>
      </w:tr>
      <w:tr w14:paraId="738F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37FAC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этап – рефлексия, эффект от участия в образовательном событии</w:t>
            </w:r>
          </w:p>
        </w:tc>
        <w:tc>
          <w:tcPr>
            <w:tcW w:w="7223" w:type="dxa"/>
          </w:tcPr>
          <w:p w14:paraId="7418B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образовательного события проводится обмен мнениями об участии в событии, участники делятся своими впечатлениями, высказывают свое мнение по поводу прожитого. Также делятся своим «продуктом» образовательного события.</w:t>
            </w:r>
          </w:p>
        </w:tc>
      </w:tr>
    </w:tbl>
    <w:p w14:paraId="419D6394">
      <w:pPr>
        <w:spacing w:line="360" w:lineRule="auto"/>
        <w:ind w:firstLine="709"/>
        <w:jc w:val="both"/>
        <w:rPr>
          <w:rFonts w:ascii="Times New Roman" w:hAnsi="Times New Roman" w:cs="Times New Roman"/>
          <w:sz w:val="28"/>
          <w:szCs w:val="28"/>
        </w:rPr>
      </w:pPr>
    </w:p>
    <w:p w14:paraId="7373BA91">
      <w:pPr>
        <w:spacing w:line="36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Этап планирования</w:t>
      </w:r>
    </w:p>
    <w:p w14:paraId="6ABDC43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2 этапе пятые классы посетили сайт </w:t>
      </w:r>
      <w:r>
        <w:fldChar w:fldCharType="begin"/>
      </w:r>
      <w:r>
        <w:instrText xml:space="preserve"> HYPERLINK "https://izi.travel/ru/b38c-puteshestvie-po-reke-anuy/ru" \l "tour_details_first" </w:instrText>
      </w:r>
      <w:r>
        <w:fldChar w:fldCharType="separate"/>
      </w:r>
      <w:r>
        <w:rPr>
          <w:rStyle w:val="4"/>
          <w:rFonts w:ascii="Times New Roman" w:hAnsi="Times New Roman" w:cs="Times New Roman"/>
          <w:sz w:val="28"/>
          <w:szCs w:val="28"/>
        </w:rPr>
        <w:t>https://izi.travel/ru/b38c-puteshestvie-po-reke-anuy/ru#tour_details_first</w:t>
      </w:r>
      <w:r>
        <w:rPr>
          <w:rStyle w:val="4"/>
          <w:rFonts w:ascii="Times New Roman" w:hAnsi="Times New Roman" w:cs="Times New Roman"/>
          <w:sz w:val="28"/>
          <w:szCs w:val="28"/>
        </w:rPr>
        <w:fldChar w:fldCharType="end"/>
      </w:r>
      <w:r>
        <w:rPr>
          <w:rFonts w:ascii="Times New Roman" w:hAnsi="Times New Roman" w:cs="Times New Roman"/>
          <w:sz w:val="28"/>
          <w:szCs w:val="28"/>
        </w:rPr>
        <w:t xml:space="preserve">, где проводилась дистанционная экскурсия по достопримечательностям Солонешенского района, особое внимание было уделено Денисовой пещере. Также наряду с экскурсией дети увидели проект «Виртуальная Денисова пещера на Алтае» </w:t>
      </w:r>
      <w:r>
        <w:fldChar w:fldCharType="begin"/>
      </w:r>
      <w:r>
        <w:instrText xml:space="preserve"> HYPERLINK "https://biysk-ok.ru/2019/10/03/puteshestvie-k-kolybeli-chelovechestva/" </w:instrText>
      </w:r>
      <w:r>
        <w:fldChar w:fldCharType="separate"/>
      </w:r>
      <w:r>
        <w:rPr>
          <w:rStyle w:val="4"/>
          <w:rFonts w:ascii="Times New Roman" w:hAnsi="Times New Roman" w:cs="Times New Roman"/>
          <w:sz w:val="28"/>
          <w:szCs w:val="28"/>
        </w:rPr>
        <w:t>https://biysk-ok.ru/2019/10/03/puteshestvie-k-kolybeli-chelovechestva/</w:t>
      </w:r>
      <w:r>
        <w:rPr>
          <w:rStyle w:val="4"/>
          <w:rFonts w:ascii="Times New Roman" w:hAnsi="Times New Roman" w:cs="Times New Roman"/>
          <w:sz w:val="28"/>
          <w:szCs w:val="28"/>
        </w:rPr>
        <w:fldChar w:fldCharType="end"/>
      </w:r>
      <w:r>
        <w:rPr>
          <w:rFonts w:ascii="Times New Roman" w:hAnsi="Times New Roman" w:cs="Times New Roman"/>
          <w:sz w:val="28"/>
          <w:szCs w:val="28"/>
        </w:rPr>
        <w:t>, после чего был проведен диалог с учителем, целью которого было заинтересовать детей узнать больше об историческом памятнике.</w:t>
      </w:r>
    </w:p>
    <w:p w14:paraId="082C13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сбор классов: </w:t>
      </w:r>
    </w:p>
    <w:p w14:paraId="150247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Приветствие</w:t>
      </w:r>
    </w:p>
    <w:p w14:paraId="57E43E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Объявление темы образовательного события</w:t>
      </w:r>
    </w:p>
    <w:p w14:paraId="55CCEB6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Что вас интересует по этой теме? Озвучьте свои вопросы.</w:t>
      </w:r>
    </w:p>
    <w:p w14:paraId="4CD28A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Наше образовательное событие посвящено изучению культурного наследия родного края, также литературы, которая посвящена этому.</w:t>
      </w:r>
    </w:p>
    <w:p w14:paraId="207EFBD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же этапе детям был предложен вид деятельности, было предложено создать собственный буклет о Денисовой пещере, с важной информацией о ней.</w:t>
      </w:r>
    </w:p>
    <w:p w14:paraId="111E87F6">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Этап подготовки</w:t>
      </w:r>
    </w:p>
    <w:p w14:paraId="4B2D6FC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к образовательному событию длилась неделю.</w:t>
      </w:r>
    </w:p>
    <w:p w14:paraId="685DFA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Вся неделя подготовки к событию должна быть «пропитана духом» выбранной темы. На протяжении всей недели, дети собирали информацию о Денисовой пещере, также не забывая об устном народном творчестве. </w:t>
      </w:r>
    </w:p>
    <w:p w14:paraId="2E2E56FC">
      <w:pPr>
        <w:spacing w:line="360" w:lineRule="auto"/>
        <w:ind w:firstLine="709"/>
        <w:jc w:val="both"/>
        <w:rPr>
          <w:rFonts w:ascii="Times New Roman" w:hAnsi="Times New Roman" w:cs="Times New Roman"/>
          <w:sz w:val="28"/>
          <w:szCs w:val="28"/>
        </w:rPr>
      </w:pPr>
    </w:p>
    <w:p w14:paraId="4DC07F22">
      <w:pPr>
        <w:spacing w:line="360" w:lineRule="auto"/>
        <w:ind w:firstLine="709"/>
        <w:jc w:val="both"/>
        <w:rPr>
          <w:rFonts w:ascii="Times New Roman" w:hAnsi="Times New Roman" w:cs="Times New Roman"/>
          <w:sz w:val="28"/>
          <w:szCs w:val="28"/>
        </w:rPr>
      </w:pPr>
    </w:p>
    <w:p w14:paraId="1063749C">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Технологическая карта </w:t>
      </w:r>
    </w:p>
    <w:tbl>
      <w:tblPr>
        <w:tblStyle w:val="9"/>
        <w:tblW w:w="10915" w:type="dxa"/>
        <w:tblInd w:w="-9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2306"/>
        <w:gridCol w:w="1697"/>
        <w:gridCol w:w="1808"/>
        <w:gridCol w:w="3085"/>
      </w:tblGrid>
      <w:tr w14:paraId="145E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5C547B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Этапы события</w:t>
            </w:r>
          </w:p>
        </w:tc>
        <w:tc>
          <w:tcPr>
            <w:tcW w:w="2652" w:type="dxa"/>
          </w:tcPr>
          <w:p w14:paraId="302054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Деятельность организатора</w:t>
            </w:r>
          </w:p>
        </w:tc>
        <w:tc>
          <w:tcPr>
            <w:tcW w:w="1808" w:type="dxa"/>
          </w:tcPr>
          <w:p w14:paraId="636416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Деятельность участников</w:t>
            </w:r>
          </w:p>
        </w:tc>
        <w:tc>
          <w:tcPr>
            <w:tcW w:w="2085" w:type="dxa"/>
          </w:tcPr>
          <w:p w14:paraId="11B8390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Прогнозируемые резул</w:t>
            </w:r>
            <w:bookmarkStart w:id="0" w:name="_GoBack"/>
            <w:bookmarkEnd w:id="0"/>
            <w:r>
              <w:rPr>
                <w:rFonts w:ascii="Times New Roman" w:hAnsi="Times New Roman" w:cs="Times New Roman"/>
                <w:sz w:val="24"/>
                <w:szCs w:val="24"/>
              </w:rPr>
              <w:t>ьтаты</w:t>
            </w:r>
          </w:p>
        </w:tc>
        <w:tc>
          <w:tcPr>
            <w:tcW w:w="2376" w:type="dxa"/>
          </w:tcPr>
          <w:p w14:paraId="63718096">
            <w:pPr>
              <w:spacing w:after="0" w:line="360" w:lineRule="auto"/>
              <w:ind w:firstLine="709"/>
              <w:jc w:val="both"/>
              <w:rPr>
                <w:rFonts w:ascii="Times New Roman" w:hAnsi="Times New Roman" w:cs="Times New Roman"/>
                <w:b/>
                <w:bCs/>
                <w:sz w:val="24"/>
                <w:szCs w:val="24"/>
              </w:rPr>
            </w:pPr>
          </w:p>
        </w:tc>
      </w:tr>
      <w:tr w14:paraId="116F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14C3C02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Вводный </w:t>
            </w:r>
          </w:p>
          <w:p w14:paraId="3586A84A">
            <w:pPr>
              <w:spacing w:after="0" w:line="360" w:lineRule="auto"/>
              <w:ind w:firstLine="709"/>
              <w:jc w:val="both"/>
              <w:rPr>
                <w:rFonts w:ascii="Times New Roman" w:hAnsi="Times New Roman" w:cs="Times New Roman"/>
                <w:sz w:val="24"/>
                <w:szCs w:val="24"/>
              </w:rPr>
            </w:pPr>
          </w:p>
          <w:p w14:paraId="1777365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тьюториал</w:t>
            </w:r>
          </w:p>
        </w:tc>
        <w:tc>
          <w:tcPr>
            <w:tcW w:w="2652" w:type="dxa"/>
          </w:tcPr>
          <w:p w14:paraId="69172FE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Приветствие. Знакомство с участниками  образовательного события. Объявление и уточнение темы. Ознакомление с правилами работы.</w:t>
            </w:r>
          </w:p>
          <w:p w14:paraId="536D30C7">
            <w:pPr>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Вручение бейджей: - Чтобы вам было удобней общаться, напишите на эмблеме маркером, как к вам обращаться.</w:t>
            </w:r>
          </w:p>
        </w:tc>
        <w:tc>
          <w:tcPr>
            <w:tcW w:w="1808" w:type="dxa"/>
          </w:tcPr>
          <w:p w14:paraId="1EF515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Участники узнают тему, отвечают на вопросы, знакомятся с правилами работы, подписывают бейджи.</w:t>
            </w:r>
          </w:p>
        </w:tc>
        <w:tc>
          <w:tcPr>
            <w:tcW w:w="2085" w:type="dxa"/>
          </w:tcPr>
          <w:p w14:paraId="3B4541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Вход в событие Актуализация жизненного опыта и знаний Выявление интереса. Мотивация. Активизация участников в новом составе. Выражение себя и первоначально е общение в группе, восприятие информации об участниках.</w:t>
            </w:r>
          </w:p>
        </w:tc>
        <w:tc>
          <w:tcPr>
            <w:tcW w:w="2376" w:type="dxa"/>
          </w:tcPr>
          <w:p w14:paraId="6AEFED4C">
            <w:pPr>
              <w:spacing w:after="0" w:line="360" w:lineRule="auto"/>
              <w:ind w:firstLine="709"/>
              <w:jc w:val="both"/>
              <w:rPr>
                <w:rFonts w:ascii="Times New Roman" w:hAnsi="Times New Roman" w:cs="Times New Roman"/>
                <w:b/>
                <w:bCs/>
                <w:sz w:val="24"/>
                <w:szCs w:val="24"/>
              </w:rPr>
            </w:pPr>
          </w:p>
        </w:tc>
      </w:tr>
      <w:tr w14:paraId="0D0C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7C1714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Получение задания в группах</w:t>
            </w:r>
          </w:p>
        </w:tc>
        <w:tc>
          <w:tcPr>
            <w:tcW w:w="2652" w:type="dxa"/>
          </w:tcPr>
          <w:p w14:paraId="1C8195A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готовы познакомиться с заданием? У вас рабочие листы. Вы должны выполнить задания, после этого представить ваш буклет. Где можно взять информацию? (Тексты, интернет, словари, книги, беседа со взрослыми). У вас будет 5 дней для подготовки работы, после вам нужно будет защитить вам проект.</w:t>
            </w:r>
          </w:p>
        </w:tc>
        <w:tc>
          <w:tcPr>
            <w:tcW w:w="1808" w:type="dxa"/>
          </w:tcPr>
          <w:p w14:paraId="325803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Участники принимают рабочие листы с заданиями.</w:t>
            </w:r>
          </w:p>
        </w:tc>
        <w:tc>
          <w:tcPr>
            <w:tcW w:w="2085" w:type="dxa"/>
          </w:tcPr>
          <w:p w14:paraId="7598EBFB">
            <w:pPr>
              <w:spacing w:after="0" w:line="360" w:lineRule="auto"/>
              <w:ind w:firstLine="709"/>
              <w:jc w:val="both"/>
              <w:rPr>
                <w:rFonts w:ascii="Times New Roman" w:hAnsi="Times New Roman" w:cs="Times New Roman"/>
                <w:b/>
                <w:bCs/>
                <w:sz w:val="24"/>
                <w:szCs w:val="24"/>
              </w:rPr>
            </w:pPr>
          </w:p>
        </w:tc>
        <w:tc>
          <w:tcPr>
            <w:tcW w:w="2376" w:type="dxa"/>
          </w:tcPr>
          <w:p w14:paraId="06A1ECF4">
            <w:pPr>
              <w:spacing w:after="0" w:line="360" w:lineRule="auto"/>
              <w:ind w:firstLine="709"/>
              <w:jc w:val="both"/>
              <w:rPr>
                <w:rFonts w:ascii="Times New Roman" w:hAnsi="Times New Roman" w:cs="Times New Roman"/>
                <w:b/>
                <w:bCs/>
                <w:sz w:val="24"/>
                <w:szCs w:val="24"/>
              </w:rPr>
            </w:pPr>
          </w:p>
        </w:tc>
      </w:tr>
      <w:tr w14:paraId="5FA3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228F78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Распределение ролей в группе</w:t>
            </w:r>
          </w:p>
        </w:tc>
        <w:tc>
          <w:tcPr>
            <w:tcW w:w="2652" w:type="dxa"/>
          </w:tcPr>
          <w:p w14:paraId="74FB61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выбирают: самостоятельно выполнять проект или в группе.</w:t>
            </w:r>
          </w:p>
        </w:tc>
        <w:tc>
          <w:tcPr>
            <w:tcW w:w="1808" w:type="dxa"/>
          </w:tcPr>
          <w:p w14:paraId="6ADE32B6">
            <w:pPr>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Распределение ролей в группе</w:t>
            </w:r>
          </w:p>
        </w:tc>
        <w:tc>
          <w:tcPr>
            <w:tcW w:w="2085" w:type="dxa"/>
          </w:tcPr>
          <w:p w14:paraId="694C51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Появление навыков организаторских способностей и умения договариваться</w:t>
            </w:r>
          </w:p>
        </w:tc>
        <w:tc>
          <w:tcPr>
            <w:tcW w:w="2376" w:type="dxa"/>
          </w:tcPr>
          <w:p w14:paraId="2FDD80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Консультант сопровождает и при необходимости направляет работу детей</w:t>
            </w:r>
          </w:p>
        </w:tc>
      </w:tr>
      <w:tr w14:paraId="35F2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2776D3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Выполнение задания</w:t>
            </w:r>
          </w:p>
        </w:tc>
        <w:tc>
          <w:tcPr>
            <w:tcW w:w="2652" w:type="dxa"/>
          </w:tcPr>
          <w:p w14:paraId="149EB3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Консультант следит за соблюдением правил работы, фиксирует активных участников.</w:t>
            </w:r>
          </w:p>
        </w:tc>
        <w:tc>
          <w:tcPr>
            <w:tcW w:w="1808" w:type="dxa"/>
          </w:tcPr>
          <w:p w14:paraId="276552D6">
            <w:pPr>
              <w:spacing w:after="0" w:line="360" w:lineRule="auto"/>
              <w:ind w:firstLine="709"/>
              <w:jc w:val="both"/>
              <w:rPr>
                <w:rFonts w:ascii="Times New Roman" w:hAnsi="Times New Roman" w:cs="Times New Roman"/>
                <w:b/>
                <w:bCs/>
                <w:sz w:val="24"/>
                <w:szCs w:val="24"/>
              </w:rPr>
            </w:pPr>
          </w:p>
        </w:tc>
        <w:tc>
          <w:tcPr>
            <w:tcW w:w="2085" w:type="dxa"/>
          </w:tcPr>
          <w:p w14:paraId="7527A385">
            <w:pPr>
              <w:spacing w:after="0" w:line="360" w:lineRule="auto"/>
              <w:ind w:firstLine="709"/>
              <w:jc w:val="both"/>
              <w:rPr>
                <w:rFonts w:ascii="Times New Roman" w:hAnsi="Times New Roman" w:cs="Times New Roman"/>
                <w:b/>
                <w:bCs/>
                <w:sz w:val="24"/>
                <w:szCs w:val="24"/>
              </w:rPr>
            </w:pPr>
          </w:p>
        </w:tc>
        <w:tc>
          <w:tcPr>
            <w:tcW w:w="2376" w:type="dxa"/>
          </w:tcPr>
          <w:p w14:paraId="0CB925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Продолжительность- 5 дней.</w:t>
            </w:r>
          </w:p>
        </w:tc>
      </w:tr>
      <w:tr w14:paraId="54A7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30CA8E8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Представление результатов</w:t>
            </w:r>
          </w:p>
        </w:tc>
        <w:tc>
          <w:tcPr>
            <w:tcW w:w="2652" w:type="dxa"/>
          </w:tcPr>
          <w:p w14:paraId="65CA2A4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Выступление учащихся, пробная защита своих проектов (буклетов)</w:t>
            </w:r>
          </w:p>
        </w:tc>
        <w:tc>
          <w:tcPr>
            <w:tcW w:w="1808" w:type="dxa"/>
          </w:tcPr>
          <w:p w14:paraId="17C5CFB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Выбор формы представления результата и участников, которые будут презентовать совместную работу.</w:t>
            </w:r>
          </w:p>
        </w:tc>
        <w:tc>
          <w:tcPr>
            <w:tcW w:w="2085" w:type="dxa"/>
          </w:tcPr>
          <w:p w14:paraId="1ABDC5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Появляется умение обобщать и преобразовывать информацию.</w:t>
            </w:r>
          </w:p>
        </w:tc>
        <w:tc>
          <w:tcPr>
            <w:tcW w:w="2376" w:type="dxa"/>
          </w:tcPr>
          <w:p w14:paraId="7D5F8610">
            <w:pPr>
              <w:spacing w:after="0" w:line="360" w:lineRule="auto"/>
              <w:ind w:firstLine="709"/>
              <w:jc w:val="both"/>
              <w:rPr>
                <w:rFonts w:ascii="Times New Roman" w:hAnsi="Times New Roman" w:cs="Times New Roman"/>
                <w:b/>
                <w:bCs/>
                <w:sz w:val="24"/>
                <w:szCs w:val="24"/>
              </w:rPr>
            </w:pPr>
          </w:p>
        </w:tc>
      </w:tr>
      <w:tr w14:paraId="055D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299DA4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Предварительная рефлексия (групповая)</w:t>
            </w:r>
          </w:p>
        </w:tc>
        <w:tc>
          <w:tcPr>
            <w:tcW w:w="2652" w:type="dxa"/>
          </w:tcPr>
          <w:p w14:paraId="0E7076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Справились ли мы с задачей, которую ставили перед собой? Довольны ли результатом? </w:t>
            </w:r>
          </w:p>
          <w:p w14:paraId="4B1021A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Удалось ли получить ответы на интересующие вас вопросы?</w:t>
            </w:r>
          </w:p>
          <w:p w14:paraId="1FCA2F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Как быть с теми вопросами, которые у вас остались?</w:t>
            </w:r>
          </w:p>
        </w:tc>
        <w:tc>
          <w:tcPr>
            <w:tcW w:w="1808" w:type="dxa"/>
          </w:tcPr>
          <w:p w14:paraId="2A7F39CB">
            <w:pPr>
              <w:spacing w:after="0" w:line="360" w:lineRule="auto"/>
              <w:ind w:firstLine="709"/>
              <w:jc w:val="both"/>
              <w:rPr>
                <w:rFonts w:ascii="Times New Roman" w:hAnsi="Times New Roman" w:cs="Times New Roman"/>
                <w:b/>
                <w:bCs/>
                <w:sz w:val="24"/>
                <w:szCs w:val="24"/>
              </w:rPr>
            </w:pPr>
          </w:p>
        </w:tc>
        <w:tc>
          <w:tcPr>
            <w:tcW w:w="2085" w:type="dxa"/>
          </w:tcPr>
          <w:p w14:paraId="6DD8DFAF">
            <w:pPr>
              <w:spacing w:after="0" w:line="360" w:lineRule="auto"/>
              <w:ind w:firstLine="709"/>
              <w:jc w:val="both"/>
              <w:rPr>
                <w:rFonts w:ascii="Times New Roman" w:hAnsi="Times New Roman" w:cs="Times New Roman"/>
                <w:b/>
                <w:bCs/>
                <w:sz w:val="24"/>
                <w:szCs w:val="24"/>
              </w:rPr>
            </w:pPr>
          </w:p>
        </w:tc>
        <w:tc>
          <w:tcPr>
            <w:tcW w:w="2376" w:type="dxa"/>
          </w:tcPr>
          <w:p w14:paraId="340A2C98">
            <w:pPr>
              <w:spacing w:after="0" w:line="360" w:lineRule="auto"/>
              <w:ind w:firstLine="709"/>
              <w:jc w:val="both"/>
              <w:rPr>
                <w:rFonts w:ascii="Times New Roman" w:hAnsi="Times New Roman" w:cs="Times New Roman"/>
                <w:b/>
                <w:bCs/>
                <w:sz w:val="24"/>
                <w:szCs w:val="24"/>
              </w:rPr>
            </w:pPr>
          </w:p>
        </w:tc>
      </w:tr>
      <w:tr w14:paraId="2176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70CFB79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Представление продукта</w:t>
            </w:r>
          </w:p>
        </w:tc>
        <w:tc>
          <w:tcPr>
            <w:tcW w:w="2652" w:type="dxa"/>
          </w:tcPr>
          <w:p w14:paraId="6BC3A194">
            <w:pPr>
              <w:spacing w:after="0" w:line="360" w:lineRule="auto"/>
              <w:ind w:firstLine="709"/>
              <w:jc w:val="both"/>
              <w:rPr>
                <w:rFonts w:ascii="Times New Roman" w:hAnsi="Times New Roman" w:cs="Times New Roman"/>
                <w:b/>
                <w:bCs/>
                <w:sz w:val="24"/>
                <w:szCs w:val="24"/>
              </w:rPr>
            </w:pPr>
          </w:p>
        </w:tc>
        <w:tc>
          <w:tcPr>
            <w:tcW w:w="1808" w:type="dxa"/>
          </w:tcPr>
          <w:p w14:paraId="4B1A96B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Участники и зрители углубляются в тему «Путешествие в глубину веков» благодаря выступлению групп и отдельных учащихся.</w:t>
            </w:r>
          </w:p>
        </w:tc>
        <w:tc>
          <w:tcPr>
            <w:tcW w:w="2085" w:type="dxa"/>
          </w:tcPr>
          <w:p w14:paraId="5615A0C2">
            <w:pPr>
              <w:spacing w:after="0" w:line="360" w:lineRule="auto"/>
              <w:ind w:firstLine="709"/>
              <w:jc w:val="both"/>
              <w:rPr>
                <w:rFonts w:ascii="Times New Roman" w:hAnsi="Times New Roman" w:cs="Times New Roman"/>
                <w:b/>
                <w:bCs/>
                <w:sz w:val="24"/>
                <w:szCs w:val="24"/>
              </w:rPr>
            </w:pPr>
          </w:p>
        </w:tc>
        <w:tc>
          <w:tcPr>
            <w:tcW w:w="2376" w:type="dxa"/>
          </w:tcPr>
          <w:p w14:paraId="16C512FD">
            <w:pPr>
              <w:spacing w:after="0" w:line="360" w:lineRule="auto"/>
              <w:ind w:firstLine="709"/>
              <w:jc w:val="both"/>
              <w:rPr>
                <w:rFonts w:ascii="Times New Roman" w:hAnsi="Times New Roman" w:cs="Times New Roman"/>
                <w:b/>
                <w:bCs/>
                <w:sz w:val="24"/>
                <w:szCs w:val="24"/>
              </w:rPr>
            </w:pPr>
          </w:p>
        </w:tc>
      </w:tr>
    </w:tbl>
    <w:p w14:paraId="764F2DEB">
      <w:pPr>
        <w:spacing w:line="360" w:lineRule="auto"/>
        <w:ind w:firstLine="709"/>
        <w:jc w:val="both"/>
        <w:rPr>
          <w:rFonts w:ascii="Times New Roman" w:hAnsi="Times New Roman" w:cs="Times New Roman"/>
          <w:sz w:val="28"/>
          <w:szCs w:val="28"/>
        </w:rPr>
      </w:pPr>
    </w:p>
    <w:p w14:paraId="11C8E1B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подготовительном этапе дети собирали информацию, приобретали новые знания, занимались с проектной деятельностью. На следующем этапе они смогут применить свои знания, презентовать продукт своей деятельности, защитить свои работы. Этот этап проходит в 1 день. Именно здесь дети смогут проявить себя с творческой стороны намного больше.</w:t>
      </w:r>
    </w:p>
    <w:p w14:paraId="327CFFE5">
      <w:pPr>
        <w:spacing w:line="360" w:lineRule="auto"/>
        <w:ind w:firstLine="709"/>
        <w:jc w:val="both"/>
        <w:rPr>
          <w:rFonts w:ascii="Times New Roman" w:hAnsi="Times New Roman" w:cs="Times New Roman"/>
          <w:b/>
          <w:bCs/>
          <w:sz w:val="28"/>
          <w:szCs w:val="28"/>
        </w:rPr>
      </w:pPr>
    </w:p>
    <w:p w14:paraId="0071C86A">
      <w:pPr>
        <w:spacing w:line="360" w:lineRule="auto"/>
        <w:ind w:firstLine="709"/>
        <w:jc w:val="both"/>
        <w:rPr>
          <w:rFonts w:ascii="Times New Roman" w:hAnsi="Times New Roman" w:cs="Times New Roman"/>
          <w:b/>
          <w:bCs/>
          <w:sz w:val="28"/>
          <w:szCs w:val="28"/>
        </w:rPr>
      </w:pPr>
    </w:p>
    <w:p w14:paraId="570FCAFF">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Этапы проведения образовательного события</w:t>
      </w:r>
    </w:p>
    <w:p w14:paraId="5CDE54C1">
      <w:pPr>
        <w:pStyle w:val="10"/>
        <w:numPr>
          <w:ilvl w:val="0"/>
          <w:numId w:val="7"/>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повторно знакомятся с сайтами, которые были на подготовительном этапе. </w:t>
      </w:r>
    </w:p>
    <w:p w14:paraId="642EC32B">
      <w:pPr>
        <w:pStyle w:val="10"/>
        <w:numPr>
          <w:ilvl w:val="0"/>
          <w:numId w:val="7"/>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ознакомления сайтов детям выдаются рабочие листы </w:t>
      </w:r>
      <w:r>
        <w:rPr>
          <w:rFonts w:ascii="Times New Roman" w:hAnsi="Times New Roman" w:cs="Times New Roman"/>
          <w:b/>
          <w:bCs/>
          <w:sz w:val="28"/>
          <w:szCs w:val="28"/>
        </w:rPr>
        <w:t>(Приложение 1)</w:t>
      </w:r>
      <w:r>
        <w:rPr>
          <w:rFonts w:ascii="Times New Roman" w:hAnsi="Times New Roman" w:cs="Times New Roman"/>
          <w:sz w:val="28"/>
          <w:szCs w:val="28"/>
        </w:rPr>
        <w:t xml:space="preserve">  по которым они выполняют задания на основе полученных знаний, в тех же группах в которых готовили проект или самостоятельно. </w:t>
      </w:r>
    </w:p>
    <w:p w14:paraId="34B0E4FA">
      <w:pPr>
        <w:pStyle w:val="10"/>
        <w:numPr>
          <w:ilvl w:val="0"/>
          <w:numId w:val="7"/>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сдают рабочие листы. Если появляются частые вопросы, то идет общее обсуждение и выявление правильного пути решения. </w:t>
      </w:r>
    </w:p>
    <w:p w14:paraId="2D6DCD5F">
      <w:pPr>
        <w:pStyle w:val="10"/>
        <w:numPr>
          <w:ilvl w:val="0"/>
          <w:numId w:val="7"/>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сдачи рабочих листов, начинается защита проектов (буклетов о Денисовой пещере). </w:t>
      </w:r>
    </w:p>
    <w:p w14:paraId="69C13F4E">
      <w:pPr>
        <w:pStyle w:val="10"/>
        <w:numPr>
          <w:ilvl w:val="0"/>
          <w:numId w:val="7"/>
        </w:numPr>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Заключительный этап. Рефлексия. </w:t>
      </w:r>
    </w:p>
    <w:p w14:paraId="7DC3E98A">
      <w:pPr>
        <w:pStyle w:val="10"/>
        <w:spacing w:line="360" w:lineRule="auto"/>
        <w:ind w:left="1068" w:firstLine="709"/>
        <w:jc w:val="both"/>
        <w:rPr>
          <w:rFonts w:ascii="Times New Roman" w:hAnsi="Times New Roman" w:cs="Times New Roman"/>
          <w:sz w:val="28"/>
          <w:szCs w:val="28"/>
        </w:rPr>
      </w:pPr>
      <w:r>
        <w:rPr>
          <w:rFonts w:ascii="Times New Roman" w:hAnsi="Times New Roman" w:cs="Times New Roman"/>
          <w:sz w:val="28"/>
          <w:szCs w:val="28"/>
        </w:rPr>
        <w:t xml:space="preserve">Награждение участников образовательного события сертификатами участника. </w:t>
      </w:r>
    </w:p>
    <w:p w14:paraId="57C81961">
      <w:pPr>
        <w:pStyle w:val="10"/>
        <w:spacing w:line="360" w:lineRule="auto"/>
        <w:ind w:left="1068" w:firstLine="709"/>
        <w:jc w:val="both"/>
        <w:rPr>
          <w:rFonts w:ascii="Times New Roman" w:hAnsi="Times New Roman" w:cs="Times New Roman"/>
          <w:sz w:val="28"/>
          <w:szCs w:val="28"/>
        </w:rPr>
      </w:pPr>
      <w:r>
        <w:rPr>
          <w:rFonts w:ascii="Times New Roman" w:hAnsi="Times New Roman" w:cs="Times New Roman"/>
          <w:sz w:val="28"/>
          <w:szCs w:val="28"/>
        </w:rPr>
        <w:t xml:space="preserve">Голосование. Цель голосования: узнать понравилось ли детям это событие, понять стоит ли в дальнейшем работать в таком направлении. (До защиты проектов детям раздаются смайлики красного, желтого и зелёного цвета) </w:t>
      </w:r>
    </w:p>
    <w:p w14:paraId="05D2671C">
      <w:pPr>
        <w:pStyle w:val="10"/>
        <w:spacing w:line="360" w:lineRule="auto"/>
        <w:ind w:left="1068" w:firstLine="709"/>
        <w:jc w:val="both"/>
        <w:rPr>
          <w:rFonts w:ascii="Times New Roman" w:hAnsi="Times New Roman" w:cs="Times New Roman"/>
          <w:sz w:val="28"/>
          <w:szCs w:val="28"/>
        </w:rPr>
      </w:pPr>
      <w:r>
        <w:rPr>
          <w:rFonts w:ascii="Times New Roman" w:hAnsi="Times New Roman" w:cs="Times New Roman"/>
          <w:sz w:val="28"/>
          <w:szCs w:val="28"/>
        </w:rPr>
        <w:t>После завершения образовательного события, детям предлагается «Светофор» в который они могут бросить смайлик подходящего цвета.</w:t>
      </w:r>
    </w:p>
    <w:p w14:paraId="3D021532">
      <w:pPr>
        <w:spacing w:line="360" w:lineRule="auto"/>
        <w:ind w:firstLine="709"/>
        <w:jc w:val="both"/>
        <w:rPr>
          <w:rFonts w:ascii="Times New Roman" w:hAnsi="Times New Roman" w:cs="Times New Roman"/>
          <w:sz w:val="28"/>
          <w:szCs w:val="28"/>
        </w:rPr>
      </w:pPr>
    </w:p>
    <w:p w14:paraId="0FB496EE">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Вывод</w:t>
      </w:r>
      <w:r>
        <w:rPr>
          <w:rFonts w:ascii="Times New Roman" w:hAnsi="Times New Roman" w:cs="Times New Roman"/>
          <w:sz w:val="28"/>
          <w:szCs w:val="28"/>
        </w:rPr>
        <w:t xml:space="preserve">: Образовательное событие дает позитивный результат в деятельности учащихся. Появляется мотив к обучению, который характеризуется не только желанием узнать новое, но и потребностью его изучения. Проявляется уверенность, активность, самостоятельность, укрепляются навыки мыслительной деятельности. Обучающийся полностью вовлечен в процесс и чувствует себя частью чего-то общего. </w:t>
      </w:r>
    </w:p>
    <w:p w14:paraId="3B9C91E9">
      <w:pPr>
        <w:pStyle w:val="10"/>
        <w:spacing w:line="360" w:lineRule="auto"/>
        <w:ind w:left="1068" w:firstLine="709"/>
        <w:jc w:val="both"/>
        <w:rPr>
          <w:rFonts w:ascii="Times New Roman" w:hAnsi="Times New Roman" w:cs="Times New Roman"/>
          <w:sz w:val="28"/>
          <w:szCs w:val="28"/>
          <w:u w:val="single"/>
        </w:rPr>
      </w:pPr>
    </w:p>
    <w:p w14:paraId="26D1709E">
      <w:pPr>
        <w:pStyle w:val="10"/>
        <w:spacing w:line="360" w:lineRule="auto"/>
        <w:ind w:left="1068" w:firstLine="709"/>
        <w:jc w:val="both"/>
        <w:rPr>
          <w:rFonts w:ascii="Times New Roman" w:hAnsi="Times New Roman" w:cs="Times New Roman"/>
          <w:sz w:val="28"/>
          <w:szCs w:val="28"/>
          <w:u w:val="single"/>
        </w:rPr>
      </w:pPr>
    </w:p>
    <w:p w14:paraId="0A21E365">
      <w:pPr>
        <w:pStyle w:val="10"/>
        <w:spacing w:line="360" w:lineRule="auto"/>
        <w:ind w:left="1068" w:firstLine="709"/>
        <w:jc w:val="both"/>
        <w:rPr>
          <w:rFonts w:ascii="Times New Roman" w:hAnsi="Times New Roman" w:cs="Times New Roman"/>
          <w:sz w:val="28"/>
          <w:szCs w:val="28"/>
          <w:u w:val="single"/>
        </w:rPr>
      </w:pPr>
    </w:p>
    <w:p w14:paraId="6B0F68D6">
      <w:pPr>
        <w:pStyle w:val="10"/>
        <w:spacing w:line="360" w:lineRule="auto"/>
        <w:ind w:left="1068" w:firstLine="709"/>
        <w:jc w:val="both"/>
        <w:rPr>
          <w:rFonts w:ascii="Times New Roman" w:hAnsi="Times New Roman" w:cs="Times New Roman"/>
          <w:sz w:val="28"/>
          <w:szCs w:val="28"/>
          <w:u w:val="single"/>
        </w:rPr>
      </w:pPr>
    </w:p>
    <w:p w14:paraId="2E8FF1C6">
      <w:pPr>
        <w:pStyle w:val="10"/>
        <w:spacing w:line="360" w:lineRule="auto"/>
        <w:ind w:left="1068" w:firstLine="709"/>
        <w:jc w:val="both"/>
        <w:rPr>
          <w:rFonts w:ascii="Times New Roman" w:hAnsi="Times New Roman" w:cs="Times New Roman"/>
          <w:sz w:val="28"/>
          <w:szCs w:val="28"/>
          <w:u w:val="single"/>
        </w:rPr>
      </w:pPr>
    </w:p>
    <w:p w14:paraId="69A29FE3">
      <w:pPr>
        <w:pStyle w:val="10"/>
        <w:spacing w:line="360" w:lineRule="auto"/>
        <w:ind w:left="1068" w:firstLine="709"/>
        <w:jc w:val="both"/>
        <w:rPr>
          <w:rFonts w:ascii="Times New Roman" w:hAnsi="Times New Roman" w:cs="Times New Roman"/>
          <w:sz w:val="28"/>
          <w:szCs w:val="28"/>
          <w:u w:val="single"/>
        </w:rPr>
      </w:pPr>
    </w:p>
    <w:p w14:paraId="13B74165">
      <w:pPr>
        <w:pStyle w:val="10"/>
        <w:spacing w:line="360" w:lineRule="auto"/>
        <w:ind w:left="1068" w:firstLine="709"/>
        <w:jc w:val="both"/>
        <w:rPr>
          <w:rFonts w:ascii="Times New Roman" w:hAnsi="Times New Roman" w:cs="Times New Roman"/>
          <w:sz w:val="28"/>
          <w:szCs w:val="28"/>
          <w:u w:val="single"/>
        </w:rPr>
      </w:pPr>
    </w:p>
    <w:p w14:paraId="5D0F108E">
      <w:pPr>
        <w:pStyle w:val="10"/>
        <w:spacing w:line="360" w:lineRule="auto"/>
        <w:ind w:left="1068" w:firstLine="709"/>
        <w:jc w:val="both"/>
        <w:rPr>
          <w:rFonts w:ascii="Times New Roman" w:hAnsi="Times New Roman" w:cs="Times New Roman"/>
          <w:sz w:val="28"/>
          <w:szCs w:val="28"/>
          <w:u w:val="single"/>
        </w:rPr>
      </w:pPr>
    </w:p>
    <w:p w14:paraId="2A934BAA">
      <w:pPr>
        <w:pStyle w:val="10"/>
        <w:spacing w:line="360" w:lineRule="auto"/>
        <w:ind w:left="1068" w:firstLine="709"/>
        <w:jc w:val="both"/>
        <w:rPr>
          <w:rFonts w:ascii="Times New Roman" w:hAnsi="Times New Roman" w:cs="Times New Roman"/>
          <w:sz w:val="28"/>
          <w:szCs w:val="28"/>
          <w:u w:val="single"/>
        </w:rPr>
      </w:pPr>
    </w:p>
    <w:p w14:paraId="45227A66">
      <w:pPr>
        <w:pStyle w:val="10"/>
        <w:spacing w:line="360" w:lineRule="auto"/>
        <w:ind w:left="1068" w:firstLine="709"/>
        <w:jc w:val="both"/>
        <w:rPr>
          <w:rFonts w:ascii="Times New Roman" w:hAnsi="Times New Roman" w:cs="Times New Roman"/>
          <w:sz w:val="28"/>
          <w:szCs w:val="28"/>
          <w:u w:val="single"/>
        </w:rPr>
      </w:pPr>
    </w:p>
    <w:p w14:paraId="37681BFE">
      <w:pPr>
        <w:spacing w:line="360" w:lineRule="auto"/>
        <w:ind w:firstLine="709"/>
        <w:jc w:val="both"/>
        <w:rPr>
          <w:rFonts w:ascii="Times New Roman" w:hAnsi="Times New Roman" w:cs="Times New Roman"/>
          <w:sz w:val="28"/>
          <w:szCs w:val="28"/>
          <w:u w:val="single"/>
        </w:rPr>
      </w:pPr>
    </w:p>
    <w:p w14:paraId="7C4D155E">
      <w:pPr>
        <w:spacing w:line="360" w:lineRule="auto"/>
        <w:ind w:firstLine="709"/>
        <w:jc w:val="both"/>
        <w:rPr>
          <w:rFonts w:ascii="Times New Roman" w:hAnsi="Times New Roman" w:cs="Times New Roman"/>
          <w:b/>
          <w:bCs/>
          <w:sz w:val="28"/>
          <w:szCs w:val="28"/>
          <w:u w:val="single"/>
        </w:rPr>
      </w:pPr>
    </w:p>
    <w:p w14:paraId="3439B674">
      <w:pPr>
        <w:spacing w:line="360" w:lineRule="auto"/>
        <w:ind w:firstLine="709"/>
        <w:jc w:val="both"/>
        <w:rPr>
          <w:rFonts w:ascii="Times New Roman" w:hAnsi="Times New Roman" w:cs="Times New Roman"/>
          <w:b/>
          <w:bCs/>
          <w:sz w:val="28"/>
          <w:szCs w:val="28"/>
          <w:u w:val="single"/>
        </w:rPr>
      </w:pPr>
    </w:p>
    <w:p w14:paraId="25194AFF">
      <w:pPr>
        <w:spacing w:line="360" w:lineRule="auto"/>
        <w:ind w:firstLine="709"/>
        <w:jc w:val="both"/>
        <w:rPr>
          <w:rFonts w:ascii="Times New Roman" w:hAnsi="Times New Roman" w:cs="Times New Roman"/>
          <w:b/>
          <w:bCs/>
          <w:sz w:val="28"/>
          <w:szCs w:val="28"/>
          <w:u w:val="single"/>
        </w:rPr>
      </w:pPr>
    </w:p>
    <w:p w14:paraId="565EDDB8">
      <w:pPr>
        <w:spacing w:line="360" w:lineRule="auto"/>
        <w:ind w:firstLine="709"/>
        <w:jc w:val="both"/>
        <w:rPr>
          <w:rFonts w:ascii="Times New Roman" w:hAnsi="Times New Roman" w:cs="Times New Roman"/>
          <w:b/>
          <w:bCs/>
          <w:sz w:val="28"/>
          <w:szCs w:val="28"/>
          <w:u w:val="single"/>
        </w:rPr>
      </w:pPr>
    </w:p>
    <w:p w14:paraId="106CC7D2">
      <w:pPr>
        <w:spacing w:line="360" w:lineRule="auto"/>
        <w:ind w:firstLine="709"/>
        <w:jc w:val="both"/>
        <w:rPr>
          <w:rFonts w:ascii="Times New Roman" w:hAnsi="Times New Roman" w:cs="Times New Roman"/>
          <w:b/>
          <w:bCs/>
          <w:sz w:val="28"/>
          <w:szCs w:val="28"/>
          <w:u w:val="single"/>
        </w:rPr>
      </w:pPr>
    </w:p>
    <w:p w14:paraId="383A6CF3">
      <w:pPr>
        <w:spacing w:line="360" w:lineRule="auto"/>
        <w:ind w:firstLine="709"/>
        <w:jc w:val="both"/>
        <w:rPr>
          <w:rFonts w:ascii="Times New Roman" w:hAnsi="Times New Roman" w:cs="Times New Roman"/>
          <w:b/>
          <w:bCs/>
          <w:sz w:val="28"/>
          <w:szCs w:val="28"/>
          <w:u w:val="single"/>
        </w:rPr>
      </w:pPr>
    </w:p>
    <w:p w14:paraId="34727FD1">
      <w:pPr>
        <w:spacing w:line="360" w:lineRule="auto"/>
        <w:ind w:firstLine="709"/>
        <w:jc w:val="both"/>
        <w:rPr>
          <w:rFonts w:ascii="Times New Roman" w:hAnsi="Times New Roman" w:cs="Times New Roman"/>
          <w:b/>
          <w:bCs/>
          <w:sz w:val="28"/>
          <w:szCs w:val="28"/>
          <w:u w:val="single"/>
        </w:rPr>
      </w:pPr>
    </w:p>
    <w:p w14:paraId="279E5117">
      <w:pPr>
        <w:spacing w:line="360" w:lineRule="auto"/>
        <w:ind w:firstLine="709"/>
        <w:jc w:val="both"/>
        <w:rPr>
          <w:rFonts w:ascii="Times New Roman" w:hAnsi="Times New Roman" w:cs="Times New Roman"/>
          <w:b/>
          <w:bCs/>
          <w:sz w:val="28"/>
          <w:szCs w:val="28"/>
          <w:u w:val="single"/>
        </w:rPr>
      </w:pPr>
    </w:p>
    <w:p w14:paraId="7F99A2DD">
      <w:pPr>
        <w:spacing w:line="360" w:lineRule="auto"/>
        <w:ind w:firstLine="709"/>
        <w:jc w:val="both"/>
        <w:rPr>
          <w:rFonts w:ascii="Times New Roman" w:hAnsi="Times New Roman" w:cs="Times New Roman"/>
          <w:b/>
          <w:bCs/>
          <w:sz w:val="28"/>
          <w:szCs w:val="28"/>
          <w:u w:val="single"/>
        </w:rPr>
      </w:pPr>
    </w:p>
    <w:p w14:paraId="3DDE98BE">
      <w:pPr>
        <w:spacing w:line="360" w:lineRule="auto"/>
        <w:jc w:val="both"/>
        <w:rPr>
          <w:rFonts w:ascii="Times New Roman" w:hAnsi="Times New Roman" w:cs="Times New Roman"/>
          <w:b/>
          <w:bCs/>
          <w:sz w:val="28"/>
          <w:szCs w:val="28"/>
          <w:u w:val="single"/>
        </w:rPr>
      </w:pPr>
    </w:p>
    <w:p w14:paraId="7716390D">
      <w:pPr>
        <w:spacing w:line="360" w:lineRule="auto"/>
        <w:ind w:firstLine="708"/>
        <w:jc w:val="both"/>
        <w:rPr>
          <w:rFonts w:ascii="Times New Roman" w:hAnsi="Times New Roman" w:cs="Times New Roman"/>
          <w:b/>
          <w:bCs/>
          <w:sz w:val="28"/>
          <w:szCs w:val="28"/>
          <w:u w:val="single"/>
        </w:rPr>
      </w:pPr>
      <w:r>
        <w:rPr>
          <w:rFonts w:ascii="Times New Roman" w:hAnsi="Times New Roman" w:cs="Times New Roman"/>
          <w:b/>
          <w:bCs/>
          <w:sz w:val="28"/>
          <w:szCs w:val="28"/>
          <w:u w:val="single"/>
        </w:rPr>
        <w:t>Приложение 1. Рабочий лист</w:t>
      </w:r>
    </w:p>
    <w:p w14:paraId="2FF1538D">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Рабочий лист к уроку родной литературы</w:t>
      </w:r>
    </w:p>
    <w:p w14:paraId="581F043D">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( 5 класс)</w:t>
      </w:r>
    </w:p>
    <w:p w14:paraId="0957F40A">
      <w:pPr>
        <w:spacing w:line="36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lang w:eastAsia="ru-RU"/>
        </w:rPr>
        <w:drawing>
          <wp:inline distT="0" distB="0" distL="0" distR="0">
            <wp:extent cx="5481955" cy="26670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496669" cy="2674007"/>
                    </a:xfrm>
                    <a:prstGeom prst="rect">
                      <a:avLst/>
                    </a:prstGeom>
                  </pic:spPr>
                </pic:pic>
              </a:graphicData>
            </a:graphic>
          </wp:inline>
        </w:drawing>
      </w:r>
    </w:p>
    <w:p w14:paraId="663E1CFB">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Задание №1 </w:t>
      </w:r>
    </w:p>
    <w:p w14:paraId="605C05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Ознакомьтесь с вырезкой  статьи из газеты о Денисовой пещере и ответьте на вопросы.</w:t>
      </w:r>
    </w:p>
    <w:p w14:paraId="5433F2BC">
      <w:pPr>
        <w:pStyle w:val="10"/>
        <w:numPr>
          <w:ilvl w:val="0"/>
          <w:numId w:val="8"/>
        </w:numPr>
        <w:spacing w:line="360" w:lineRule="auto"/>
        <w:ind w:firstLine="709"/>
        <w:jc w:val="both"/>
        <w:rPr>
          <w:rFonts w:ascii="Times New Roman" w:hAnsi="Times New Roman" w:cs="Times New Roman"/>
          <w:sz w:val="28"/>
          <w:szCs w:val="28"/>
        </w:rPr>
      </w:pPr>
      <w:r>
        <w:rPr>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-1270</wp:posOffset>
            </wp:positionV>
            <wp:extent cx="1972945" cy="4010660"/>
            <wp:effectExtent l="0" t="0" r="8890" b="0"/>
            <wp:wrapSquare wrapText="r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72800" cy="4010400"/>
                    </a:xfrm>
                    <a:prstGeom prst="rect">
                      <a:avLst/>
                    </a:prstGeom>
                  </pic:spPr>
                </pic:pic>
              </a:graphicData>
            </a:graphic>
          </wp:anchor>
        </w:drawing>
      </w:r>
      <w:r>
        <w:rPr>
          <w:rFonts w:ascii="Times New Roman" w:hAnsi="Times New Roman" w:cs="Times New Roman"/>
          <w:sz w:val="28"/>
          <w:szCs w:val="28"/>
        </w:rPr>
        <w:t>С какого года ведутся археологические раскопки в пещере?</w:t>
      </w:r>
    </w:p>
    <w:p w14:paraId="7AEE9346">
      <w:pPr>
        <w:pStyle w:val="1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t>___________________________________________</w:t>
      </w:r>
    </w:p>
    <w:p w14:paraId="6DBDDF39">
      <w:pPr>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p>
    <w:p w14:paraId="20366902">
      <w:pPr>
        <w:pStyle w:val="10"/>
        <w:numPr>
          <w:ilvl w:val="0"/>
          <w:numId w:val="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Самый глубокий раскоп в пещере?</w:t>
      </w:r>
    </w:p>
    <w:p w14:paraId="3C9651B8">
      <w:pPr>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p>
    <w:p w14:paraId="412D28BE">
      <w:pPr>
        <w:pStyle w:val="10"/>
        <w:numPr>
          <w:ilvl w:val="0"/>
          <w:numId w:val="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Назовите общее количество находок в пещере?</w:t>
      </w:r>
    </w:p>
    <w:p w14:paraId="6D92C97F">
      <w:pPr>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p>
    <w:p w14:paraId="137C1E68">
      <w:pPr>
        <w:pStyle w:val="10"/>
        <w:numPr>
          <w:ilvl w:val="0"/>
          <w:numId w:val="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помощью каких животных ученые могут определять какой был климат в те времена?</w:t>
      </w:r>
    </w:p>
    <w:p w14:paraId="1B133F25">
      <w:pPr>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w:t>
      </w:r>
    </w:p>
    <w:p w14:paraId="2222FDE1">
      <w:pPr>
        <w:spacing w:line="360" w:lineRule="auto"/>
        <w:ind w:firstLine="709"/>
        <w:jc w:val="both"/>
        <w:rPr>
          <w:rFonts w:ascii="Times New Roman" w:hAnsi="Times New Roman" w:cs="Times New Roman"/>
          <w:b/>
          <w:bCs/>
          <w:sz w:val="28"/>
          <w:szCs w:val="28"/>
        </w:rPr>
      </w:pPr>
    </w:p>
    <w:p w14:paraId="7A501FD5">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Задание №2. </w:t>
      </w:r>
      <w:r>
        <w:rPr>
          <w:rFonts w:ascii="Times New Roman" w:hAnsi="Times New Roman" w:cs="Times New Roman"/>
          <w:sz w:val="28"/>
          <w:szCs w:val="28"/>
        </w:rPr>
        <w:t>Выпишите из текста профессии, которые связаны с исследованием пещеры? Ответ запишите.</w:t>
      </w:r>
    </w:p>
    <w:p w14:paraId="1FC14BC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w:t>
      </w:r>
    </w:p>
    <w:p w14:paraId="2C940F56">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Задание №3. </w:t>
      </w:r>
      <w:r>
        <w:rPr>
          <w:rFonts w:ascii="Times New Roman" w:hAnsi="Times New Roman" w:cs="Times New Roman"/>
          <w:sz w:val="28"/>
          <w:szCs w:val="28"/>
        </w:rPr>
        <w:t>Ознакомьтесь с текстом. Ответьте на вопросы</w:t>
      </w:r>
    </w:p>
    <w:p w14:paraId="1C2B1B14">
      <w:pPr>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Всемирную известность пещера получила после того, как в 2008 году академик Анатолий Деревянко в восточной галерее пещеры, в 11 культурном слое, который датируется от 30 до 48 тыс. лет, нашел окаменелую фалангу пальца ребенка, как позднее выяснилось, девочки.</w:t>
      </w:r>
    </w:p>
    <w:p w14:paraId="3CBA8A49">
      <w:pPr>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Проведенный в Институте эволюционной антропологии им. Макса Планка в Лейпциге в 2010 году анализ ДНК помог установить, что этот вид, впоследствии получивший название «денисовский человек» жил около 40–50 тыс. лет назад и представляет собой особую ветвь в эволюции человека, отличную от неандертальца и современных людей.</w:t>
      </w:r>
    </w:p>
    <w:p w14:paraId="3EA640E3">
      <w:pPr>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Генетические данные фаланги пальца показали, что девочка, скорее всего, была темноволосой, темнокожей и кареглазой, ее отец был денисовцем с небольшой примесью неандертальских генов, а мать — чистокровной неандерталкой.</w:t>
      </w:r>
    </w:p>
    <w:p w14:paraId="672176D7">
      <w:pPr>
        <w:pStyle w:val="10"/>
        <w:numPr>
          <w:ilvl w:val="0"/>
          <w:numId w:val="9"/>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Какая находка в пещере принесла известно Денисовой пещере?</w:t>
      </w:r>
    </w:p>
    <w:p w14:paraId="0AB98190">
      <w:pPr>
        <w:spacing w:line="360" w:lineRule="auto"/>
        <w:ind w:left="360"/>
        <w:jc w:val="both"/>
        <w:rPr>
          <w:rFonts w:ascii="Times New Roman" w:hAnsi="Times New Roman" w:cs="Times New Roman"/>
          <w:i/>
          <w:iCs/>
          <w:sz w:val="28"/>
          <w:szCs w:val="28"/>
        </w:rPr>
      </w:pPr>
      <w:r>
        <w:rPr>
          <w:rFonts w:ascii="Times New Roman" w:hAnsi="Times New Roman" w:cs="Times New Roman"/>
          <w:i/>
          <w:iCs/>
          <w:sz w:val="28"/>
          <w:szCs w:val="28"/>
        </w:rPr>
        <w:t>____________________________________________________________________________________________________________________________________________________________________________________________________</w:t>
      </w:r>
    </w:p>
    <w:p w14:paraId="41D64BBA">
      <w:pPr>
        <w:pStyle w:val="10"/>
        <w:numPr>
          <w:ilvl w:val="0"/>
          <w:numId w:val="9"/>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помощью анализа ДНК установили вид, какое название этому виду дали?</w:t>
      </w:r>
    </w:p>
    <w:p w14:paraId="605E3E01">
      <w:pPr>
        <w:spacing w:line="360" w:lineRule="auto"/>
        <w:ind w:left="360"/>
        <w:jc w:val="both"/>
        <w:rPr>
          <w:rFonts w:ascii="Times New Roman" w:hAnsi="Times New Roman" w:cs="Times New Roman"/>
          <w:i/>
          <w:iCs/>
          <w:sz w:val="28"/>
          <w:szCs w:val="28"/>
        </w:rPr>
      </w:pPr>
      <w:r>
        <w:rPr>
          <w:rFonts w:ascii="Times New Roman" w:hAnsi="Times New Roman" w:cs="Times New Roman"/>
          <w:i/>
          <w:iCs/>
          <w:sz w:val="28"/>
          <w:szCs w:val="28"/>
        </w:rPr>
        <w:t>__________________________________________________________________________________________________________________________________</w:t>
      </w:r>
    </w:p>
    <w:p w14:paraId="192B94E2">
      <w:pPr>
        <w:spacing w:line="360" w:lineRule="auto"/>
        <w:ind w:firstLine="709"/>
        <w:jc w:val="both"/>
        <w:rPr>
          <w:rFonts w:ascii="Times New Roman" w:hAnsi="Times New Roman" w:cs="Times New Roman"/>
          <w:i/>
          <w:iCs/>
          <w:sz w:val="28"/>
          <w:szCs w:val="28"/>
        </w:rPr>
      </w:pPr>
    </w:p>
    <w:p w14:paraId="4ED2003C">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Задание №4. </w:t>
      </w:r>
      <w:r>
        <w:rPr>
          <w:rFonts w:ascii="Times New Roman" w:hAnsi="Times New Roman" w:cs="Times New Roman"/>
          <w:sz w:val="28"/>
          <w:szCs w:val="28"/>
        </w:rPr>
        <w:t xml:space="preserve">Вы уже ознакомились с легендами о Денисовой пещере. </w:t>
      </w:r>
      <w:r>
        <w:rPr>
          <w:rFonts w:ascii="Times New Roman" w:hAnsi="Times New Roman" w:cs="Times New Roman"/>
          <w:sz w:val="28"/>
          <w:szCs w:val="28"/>
        </w:rPr>
        <w:br w:type="textWrapping"/>
      </w:r>
      <w:r>
        <w:rPr>
          <w:rFonts w:ascii="Times New Roman" w:hAnsi="Times New Roman" w:cs="Times New Roman"/>
          <w:sz w:val="28"/>
          <w:szCs w:val="28"/>
        </w:rPr>
        <w:t>Самая известная легенда о происхождении пещеры.</w:t>
      </w:r>
      <w:r>
        <w:rPr>
          <w:rFonts w:ascii="Times New Roman" w:hAnsi="Times New Roman" w:cs="Times New Roman"/>
          <w:b/>
          <w:bCs/>
          <w:sz w:val="28"/>
          <w:szCs w:val="28"/>
        </w:rPr>
        <w:t xml:space="preserve"> </w:t>
      </w:r>
      <w:r>
        <w:rPr>
          <w:rFonts w:ascii="Times New Roman" w:hAnsi="Times New Roman" w:cs="Times New Roman"/>
          <w:sz w:val="28"/>
          <w:szCs w:val="28"/>
        </w:rPr>
        <w:t>Попробуйте составить небольшой план для пересказа легенды.</w:t>
      </w:r>
      <w:r>
        <w:rPr>
          <w:rFonts w:ascii="Times New Roman" w:hAnsi="Times New Roman" w:cs="Times New Roman"/>
          <w:b/>
          <w:bCs/>
          <w:sz w:val="28"/>
          <w:szCs w:val="28"/>
        </w:rPr>
        <w:t xml:space="preserve"> (Приложение 4)</w:t>
      </w:r>
    </w:p>
    <w:p w14:paraId="3DE08815">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DDDF1C">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Задание №5. </w:t>
      </w:r>
      <w:r>
        <w:rPr>
          <w:rFonts w:ascii="Times New Roman" w:hAnsi="Times New Roman" w:cs="Times New Roman"/>
          <w:sz w:val="28"/>
          <w:szCs w:val="28"/>
        </w:rPr>
        <w:t>Также существует легенда о Белой Даме.</w:t>
      </w:r>
      <w:r>
        <w:rPr>
          <w:rFonts w:ascii="Times New Roman" w:hAnsi="Times New Roman" w:cs="Times New Roman"/>
          <w:b/>
          <w:bCs/>
          <w:sz w:val="28"/>
          <w:szCs w:val="28"/>
        </w:rPr>
        <w:t xml:space="preserve"> </w:t>
      </w:r>
    </w:p>
    <w:p w14:paraId="123FE89C">
      <w:pPr>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3528060</wp:posOffset>
                </wp:positionH>
                <wp:positionV relativeFrom="paragraph">
                  <wp:posOffset>525780</wp:posOffset>
                </wp:positionV>
                <wp:extent cx="2524125" cy="2409825"/>
                <wp:effectExtent l="0" t="0" r="28575" b="28575"/>
                <wp:wrapNone/>
                <wp:docPr id="10" name="Овал 10"/>
                <wp:cNvGraphicFramePr/>
                <a:graphic xmlns:a="http://schemas.openxmlformats.org/drawingml/2006/main">
                  <a:graphicData uri="http://schemas.microsoft.com/office/word/2010/wordprocessingShape">
                    <wps:wsp>
                      <wps:cNvSpPr/>
                      <wps:spPr>
                        <a:xfrm>
                          <a:off x="0" y="0"/>
                          <a:ext cx="2524125" cy="2409825"/>
                        </a:xfrm>
                        <a:prstGeom prst="ellipse">
                          <a:avLst/>
                        </a:prstGeom>
                        <a:solidFill>
                          <a:sysClr val="window" lastClr="FFFFFF"/>
                        </a:solidFill>
                        <a:ln w="12700" cap="flat" cmpd="sng" algn="ctr">
                          <a:solidFill>
                            <a:srgbClr val="70AD47"/>
                          </a:solidFill>
                          <a:prstDash val="solid"/>
                          <a:miter lim="800000"/>
                        </a:ln>
                        <a:effectLst/>
                      </wps:spPr>
                      <wps:txbx>
                        <w:txbxContent>
                          <w:p w14:paraId="0C61443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7.8pt;margin-top:41.4pt;height:189.75pt;width:198.75pt;z-index:251661312;v-text-anchor:middle;mso-width-relative:page;mso-height-relative:page;" fillcolor="#FFFFFF" filled="t" stroked="t" coordsize="21600,21600" o:gfxdata="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TABWC2QAA&#10;AAoBAAAPAAAAAAAAAAEAIAAAACIAAABkcnMvZG93bnJldi54bWxQSwECFAAUAAAACACHTuJAzWPg&#10;mI8CAAAlBQAADgAAAAAAAAABACAAAAAoAQAAZHJzL2Uyb0RvYy54bWxQSwUGAAAAAAYABgBZAQAA&#10;KQYAAAAA&#10;">
                <v:fill on="t" focussize="0,0"/>
                <v:stroke weight="1pt" color="#70AD47" miterlimit="8" joinstyle="miter"/>
                <v:imagedata o:title=""/>
                <o:lock v:ext="edit" aspectratio="f"/>
                <v:textbox>
                  <w:txbxContent>
                    <w:p w14:paraId="0C61443F">
                      <w:pPr>
                        <w:jc w:val="center"/>
                      </w:pPr>
                    </w:p>
                  </w:txbxContent>
                </v:textbox>
              </v:shape>
            </w:pict>
          </mc:Fallback>
        </mc:AlternateContent>
      </w:r>
      <w:r>
        <w:rPr>
          <w:rFonts w:ascii="Times New Roman" w:hAnsi="Times New Roman" w:cs="Times New Roman"/>
          <w:sz w:val="28"/>
          <w:szCs w:val="28"/>
        </w:rPr>
        <w:t>И как вам уже известно, что существует 3 правила, которые запрещены в пещере. Нарисуйте запрещающие знаки. (Приложение 3</w:t>
      </w:r>
      <w:r>
        <w:rPr>
          <w:rFonts w:ascii="Times New Roman" w:hAnsi="Times New Roman" w:cs="Times New Roman"/>
          <w:b/>
          <w:bCs/>
          <w:sz w:val="28"/>
          <w:szCs w:val="28"/>
        </w:rPr>
        <w:t>)</w:t>
      </w:r>
    </w:p>
    <w:p w14:paraId="410407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-139065</wp:posOffset>
                </wp:positionH>
                <wp:positionV relativeFrom="paragraph">
                  <wp:posOffset>211455</wp:posOffset>
                </wp:positionV>
                <wp:extent cx="2524125" cy="2409825"/>
                <wp:effectExtent l="0" t="0" r="28575" b="28575"/>
                <wp:wrapNone/>
                <wp:docPr id="9" name="Овал 9"/>
                <wp:cNvGraphicFramePr/>
                <a:graphic xmlns:a="http://schemas.openxmlformats.org/drawingml/2006/main">
                  <a:graphicData uri="http://schemas.microsoft.com/office/word/2010/wordprocessingShape">
                    <wps:wsp>
                      <wps:cNvSpPr/>
                      <wps:spPr>
                        <a:xfrm>
                          <a:off x="0" y="0"/>
                          <a:ext cx="2524125" cy="24098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41EB80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95pt;margin-top:16.65pt;height:189.75pt;width:198.75pt;z-index:251660288;v-text-anchor:middle;mso-width-relative:page;mso-height-relative:page;" fillcolor="#FFFFFF [3201]" filled="t" stroked="t" coordsize="21600,21600" o:gfxdata="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jjD+fdoAAAAKAQAADwAAAAAAAAABACAA&#10;AAAiAAAAZHJzL2Rvd25yZXYueG1sUEsBAhQAFAAAAAgAh07iQH63ZsF9AgAABQUAAA4AAAAAAAAA&#10;AQAgAAAAKQEAAGRycy9lMm9Eb2MueG1sUEsFBgAAAAAGAAYAWQEAABgGAAAAAA==&#10;">
                <v:fill on="t" focussize="0,0"/>
                <v:stroke weight="1pt" color="#70AD47 [3209]" miterlimit="8" joinstyle="miter"/>
                <v:imagedata o:title=""/>
                <o:lock v:ext="edit" aspectratio="f"/>
                <v:textbox>
                  <w:txbxContent>
                    <w:p w14:paraId="041EB809">
                      <w:pPr>
                        <w:jc w:val="center"/>
                      </w:pPr>
                    </w:p>
                  </w:txbxContent>
                </v:textbox>
              </v:shape>
            </w:pict>
          </mc:Fallback>
        </mc:AlternateContent>
      </w:r>
    </w:p>
    <w:p w14:paraId="265F65DC">
      <w:pPr>
        <w:spacing w:line="360" w:lineRule="auto"/>
        <w:ind w:firstLine="709"/>
        <w:jc w:val="both"/>
        <w:rPr>
          <w:rFonts w:ascii="Times New Roman" w:hAnsi="Times New Roman" w:cs="Times New Roman"/>
          <w:sz w:val="28"/>
          <w:szCs w:val="28"/>
        </w:rPr>
      </w:pPr>
    </w:p>
    <w:p w14:paraId="4CBC06C5">
      <w:pPr>
        <w:spacing w:line="360" w:lineRule="auto"/>
        <w:ind w:firstLine="709"/>
        <w:jc w:val="both"/>
        <w:rPr>
          <w:rFonts w:ascii="Times New Roman" w:hAnsi="Times New Roman" w:cs="Times New Roman"/>
          <w:sz w:val="28"/>
          <w:szCs w:val="28"/>
        </w:rPr>
      </w:pPr>
    </w:p>
    <w:p w14:paraId="4BBB36B2">
      <w:pPr>
        <w:spacing w:line="360" w:lineRule="auto"/>
        <w:ind w:firstLine="709"/>
        <w:jc w:val="both"/>
        <w:rPr>
          <w:rFonts w:ascii="Times New Roman" w:hAnsi="Times New Roman" w:cs="Times New Roman"/>
          <w:sz w:val="28"/>
          <w:szCs w:val="28"/>
        </w:rPr>
      </w:pPr>
    </w:p>
    <w:p w14:paraId="4FE75BC1">
      <w:pPr>
        <w:spacing w:line="360" w:lineRule="auto"/>
        <w:ind w:firstLine="709"/>
        <w:jc w:val="both"/>
        <w:rPr>
          <w:rFonts w:ascii="Times New Roman" w:hAnsi="Times New Roman" w:cs="Times New Roman"/>
          <w:sz w:val="28"/>
          <w:szCs w:val="28"/>
        </w:rPr>
      </w:pPr>
    </w:p>
    <w:p w14:paraId="1EDE4A61">
      <w:pPr>
        <w:spacing w:line="360" w:lineRule="auto"/>
        <w:ind w:firstLine="709"/>
        <w:jc w:val="both"/>
        <w:rPr>
          <w:rFonts w:ascii="Times New Roman" w:hAnsi="Times New Roman" w:cs="Times New Roman"/>
          <w:sz w:val="28"/>
          <w:szCs w:val="28"/>
        </w:rPr>
      </w:pPr>
    </w:p>
    <w:p w14:paraId="140892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1941195</wp:posOffset>
                </wp:positionH>
                <wp:positionV relativeFrom="paragraph">
                  <wp:posOffset>226060</wp:posOffset>
                </wp:positionV>
                <wp:extent cx="2524125" cy="2409825"/>
                <wp:effectExtent l="0" t="0" r="28575" b="28575"/>
                <wp:wrapSquare wrapText="bothSides"/>
                <wp:docPr id="11" name="Овал 11"/>
                <wp:cNvGraphicFramePr/>
                <a:graphic xmlns:a="http://schemas.openxmlformats.org/drawingml/2006/main">
                  <a:graphicData uri="http://schemas.microsoft.com/office/word/2010/wordprocessingShape">
                    <wps:wsp>
                      <wps:cNvSpPr/>
                      <wps:spPr>
                        <a:xfrm>
                          <a:off x="0" y="0"/>
                          <a:ext cx="2524125" cy="2409825"/>
                        </a:xfrm>
                        <a:prstGeom prst="ellipse">
                          <a:avLst/>
                        </a:prstGeom>
                        <a:solidFill>
                          <a:sysClr val="window" lastClr="FFFFFF"/>
                        </a:solidFill>
                        <a:ln w="12700" cap="flat" cmpd="sng" algn="ctr">
                          <a:solidFill>
                            <a:srgbClr val="70AD47"/>
                          </a:solidFill>
                          <a:prstDash val="solid"/>
                          <a:miter lim="800000"/>
                        </a:ln>
                        <a:effectLst/>
                      </wps:spPr>
                      <wps:txbx>
                        <w:txbxContent>
                          <w:p w14:paraId="1282C77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2.85pt;margin-top:17.8pt;height:189.75pt;width:198.75pt;mso-wrap-distance-bottom:0pt;mso-wrap-distance-left:9pt;mso-wrap-distance-right:9pt;mso-wrap-distance-top:0pt;z-index:251662336;v-text-anchor:middle;mso-width-relative:page;mso-height-relative:page;" fillcolor="#FFFFFF" filled="t" stroked="t" coordsize="21600,21600" o:gfxdata="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Xn3ybdoA&#10;AAAKAQAADwAAAAAAAAABACAAAAAiAAAAZHJzL2Rvd25yZXYueG1sUEsBAhQAFAAAAAgAh07iQKc8&#10;WZKPAgAAJQUAAA4AAAAAAAAAAQAgAAAAKQEAAGRycy9lMm9Eb2MueG1sUEsFBgAAAAAGAAYAWQEA&#10;ACoGAAAAAA==&#10;">
                <v:fill on="t" focussize="0,0"/>
                <v:stroke weight="1pt" color="#70AD47" miterlimit="8" joinstyle="miter"/>
                <v:imagedata o:title=""/>
                <o:lock v:ext="edit" aspectratio="f"/>
                <v:textbox>
                  <w:txbxContent>
                    <w:p w14:paraId="1282C779">
                      <w:pPr>
                        <w:jc w:val="center"/>
                      </w:pPr>
                    </w:p>
                  </w:txbxContent>
                </v:textbox>
                <w10:wrap type="square"/>
              </v:shape>
            </w:pict>
          </mc:Fallback>
        </mc:AlternateContent>
      </w:r>
    </w:p>
    <w:p w14:paraId="5CB0CD47">
      <w:pPr>
        <w:spacing w:line="360" w:lineRule="auto"/>
        <w:ind w:firstLine="709"/>
        <w:jc w:val="both"/>
        <w:rPr>
          <w:rFonts w:ascii="Times New Roman" w:hAnsi="Times New Roman" w:cs="Times New Roman"/>
          <w:b/>
          <w:bCs/>
          <w:sz w:val="28"/>
          <w:szCs w:val="28"/>
        </w:rPr>
      </w:pPr>
    </w:p>
    <w:p w14:paraId="05C00014">
      <w:pPr>
        <w:spacing w:line="360" w:lineRule="auto"/>
        <w:ind w:firstLine="709"/>
        <w:jc w:val="both"/>
        <w:rPr>
          <w:rFonts w:ascii="Times New Roman" w:hAnsi="Times New Roman" w:cs="Times New Roman"/>
          <w:b/>
          <w:bCs/>
          <w:sz w:val="28"/>
          <w:szCs w:val="28"/>
        </w:rPr>
      </w:pPr>
    </w:p>
    <w:p w14:paraId="31CFA63B">
      <w:pPr>
        <w:spacing w:line="360" w:lineRule="auto"/>
        <w:ind w:firstLine="709"/>
        <w:jc w:val="both"/>
        <w:rPr>
          <w:rFonts w:ascii="Times New Roman" w:hAnsi="Times New Roman" w:cs="Times New Roman"/>
          <w:b/>
          <w:bCs/>
          <w:sz w:val="28"/>
          <w:szCs w:val="28"/>
        </w:rPr>
      </w:pPr>
    </w:p>
    <w:p w14:paraId="0628EA4C">
      <w:pPr>
        <w:spacing w:line="360" w:lineRule="auto"/>
        <w:ind w:firstLine="709"/>
        <w:jc w:val="both"/>
        <w:rPr>
          <w:rFonts w:ascii="Times New Roman" w:hAnsi="Times New Roman" w:cs="Times New Roman"/>
          <w:b/>
          <w:bCs/>
          <w:sz w:val="28"/>
          <w:szCs w:val="28"/>
        </w:rPr>
      </w:pPr>
    </w:p>
    <w:p w14:paraId="6AB1164F">
      <w:pPr>
        <w:spacing w:line="360" w:lineRule="auto"/>
        <w:ind w:firstLine="709"/>
        <w:jc w:val="both"/>
        <w:rPr>
          <w:rFonts w:ascii="Times New Roman" w:hAnsi="Times New Roman" w:cs="Times New Roman"/>
          <w:b/>
          <w:bCs/>
          <w:sz w:val="28"/>
          <w:szCs w:val="28"/>
        </w:rPr>
      </w:pPr>
    </w:p>
    <w:p w14:paraId="26B1D773">
      <w:pPr>
        <w:spacing w:line="360" w:lineRule="auto"/>
        <w:ind w:firstLine="709"/>
        <w:jc w:val="both"/>
        <w:rPr>
          <w:rFonts w:ascii="Times New Roman" w:hAnsi="Times New Roman" w:cs="Times New Roman"/>
          <w:b/>
          <w:bCs/>
          <w:sz w:val="28"/>
          <w:szCs w:val="28"/>
        </w:rPr>
      </w:pPr>
    </w:p>
    <w:p w14:paraId="26DEE194">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Задание №6.</w:t>
      </w:r>
      <w:r>
        <w:rPr>
          <w:rFonts w:ascii="Times New Roman" w:hAnsi="Times New Roman" w:cs="Times New Roman"/>
          <w:sz w:val="28"/>
          <w:szCs w:val="28"/>
        </w:rPr>
        <w:t xml:space="preserve"> Напишите общее впечатление о Денисовой пещере и о легендах о ней. Что Вас больше заинтересовало? А может что-то и оттолкнуло? </w:t>
      </w:r>
    </w:p>
    <w:p w14:paraId="2C13729A">
      <w:pPr>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D41BAD">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Задание №7.</w:t>
      </w:r>
    </w:p>
    <w:p w14:paraId="359C6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Создайте небольшой красочный буклет о Денисовой пещере.</w:t>
      </w:r>
    </w:p>
    <w:p w14:paraId="5E74BFB3">
      <w:pPr>
        <w:spacing w:line="360" w:lineRule="auto"/>
        <w:ind w:firstLine="709"/>
        <w:jc w:val="both"/>
        <w:rPr>
          <w:rFonts w:ascii="Times New Roman" w:hAnsi="Times New Roman" w:cs="Times New Roman"/>
          <w:sz w:val="28"/>
          <w:szCs w:val="28"/>
        </w:rPr>
      </w:pPr>
    </w:p>
    <w:p w14:paraId="73035FB3">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u w:val="single"/>
        </w:rPr>
        <w:t xml:space="preserve">Приложение 2. </w:t>
      </w:r>
    </w:p>
    <w:p w14:paraId="5957DE16">
      <w:pPr>
        <w:spacing w:line="36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Легенда о Денисовой Пещере. </w:t>
      </w:r>
    </w:p>
    <w:p w14:paraId="051B9C02">
      <w:pPr>
        <w:pStyle w:val="8"/>
        <w:shd w:val="clear" w:color="auto" w:fill="FFFFFF"/>
        <w:spacing w:before="0" w:beforeAutospacing="0" w:after="300" w:afterAutospacing="0" w:line="360" w:lineRule="auto"/>
        <w:ind w:firstLine="709"/>
        <w:jc w:val="both"/>
        <w:rPr>
          <w:sz w:val="28"/>
          <w:szCs w:val="28"/>
        </w:rPr>
      </w:pPr>
      <w:r>
        <w:rPr>
          <w:sz w:val="28"/>
          <w:szCs w:val="28"/>
        </w:rPr>
        <w:t>Местные жители называют эту пещеру Аю-Таш, что переводится как Медвежий камень. По легенде, здесь в древности обитал шаман, обладающий сверхъестественной силой. Он даже умел превращаться в медведя и обложил данью все местные племена.</w:t>
      </w:r>
    </w:p>
    <w:p w14:paraId="0F3CAB88">
      <w:pPr>
        <w:pStyle w:val="8"/>
        <w:shd w:val="clear" w:color="auto" w:fill="FFFFFF"/>
        <w:spacing w:before="0" w:beforeAutospacing="0" w:after="300" w:afterAutospacing="0" w:line="360" w:lineRule="auto"/>
        <w:ind w:firstLine="709"/>
        <w:jc w:val="both"/>
        <w:rPr>
          <w:sz w:val="28"/>
          <w:szCs w:val="28"/>
        </w:rPr>
      </w:pPr>
      <w:r>
        <w:rPr>
          <w:sz w:val="28"/>
          <w:szCs w:val="28"/>
        </w:rPr>
        <w:t>Если кто-то не хотел платить и не повиновался шаману, то с помощью колдовства он вызывал огромные грозовые тучи. Из них колдун создавал большие валуны и скатывал их с горы. Там, где эти валуны катились, шли сильные грозовые дожди, которые уничтожали пастбища и людские посевы.</w:t>
      </w:r>
    </w:p>
    <w:p w14:paraId="258D39BA">
      <w:pPr>
        <w:pStyle w:val="8"/>
        <w:shd w:val="clear" w:color="auto" w:fill="FFFFFF"/>
        <w:spacing w:before="0" w:beforeAutospacing="0" w:after="300" w:afterAutospacing="0" w:line="360" w:lineRule="auto"/>
        <w:ind w:firstLine="709"/>
        <w:jc w:val="both"/>
        <w:rPr>
          <w:sz w:val="28"/>
          <w:szCs w:val="28"/>
        </w:rPr>
      </w:pPr>
      <w:r>
        <w:rPr>
          <w:sz w:val="28"/>
          <w:szCs w:val="28"/>
        </w:rPr>
        <w:t>Люди устали терпеть злодеяния шамана и попросили помощи у Ульгеня — верховного божества алтайцев. В яростной схватке шаман был повержен, а грозовой камень божеством был спрятан в самых дальних уголках пещеры. Некоторые старые жители близлежащего села Черный Ануй до сих пор обвиняют археологов, что их работа плохо влияет на здешнюю летнюю погоду. Они считают, что если отколоть хоть небольшой кусок грозового камня шамана, то сильные ливни будут идти как минимум неделю или даже больше.</w:t>
      </w:r>
    </w:p>
    <w:p w14:paraId="54317F74">
      <w:pPr>
        <w:pStyle w:val="8"/>
        <w:shd w:val="clear" w:color="auto" w:fill="FFFFFF"/>
        <w:spacing w:before="0" w:beforeAutospacing="0" w:after="300" w:afterAutospacing="0" w:line="360" w:lineRule="auto"/>
        <w:ind w:firstLine="709"/>
        <w:jc w:val="both"/>
        <w:rPr>
          <w:b/>
          <w:bCs/>
          <w:sz w:val="28"/>
          <w:szCs w:val="28"/>
          <w:u w:val="single"/>
        </w:rPr>
      </w:pPr>
      <w:r>
        <w:rPr>
          <w:b/>
          <w:bCs/>
          <w:sz w:val="28"/>
          <w:szCs w:val="28"/>
          <w:u w:val="single"/>
        </w:rPr>
        <w:t xml:space="preserve">Приложение 3. </w:t>
      </w:r>
    </w:p>
    <w:p w14:paraId="4E42F83C">
      <w:pPr>
        <w:pStyle w:val="8"/>
        <w:shd w:val="clear" w:color="auto" w:fill="FFFFFF"/>
        <w:spacing w:before="0" w:beforeAutospacing="0" w:after="300" w:afterAutospacing="0" w:line="360" w:lineRule="auto"/>
        <w:ind w:firstLine="709"/>
        <w:jc w:val="both"/>
        <w:rPr>
          <w:sz w:val="28"/>
          <w:szCs w:val="28"/>
        </w:rPr>
      </w:pPr>
      <w:r>
        <w:rPr>
          <w:b/>
          <w:bCs/>
          <w:sz w:val="28"/>
          <w:szCs w:val="28"/>
          <w:u w:val="single"/>
        </w:rPr>
        <w:t xml:space="preserve">Легенда о Белой Даме. </w:t>
      </w:r>
      <w:r>
        <w:rPr>
          <w:b/>
          <w:bCs/>
          <w:sz w:val="28"/>
          <w:szCs w:val="28"/>
          <w:u w:val="single"/>
        </w:rPr>
        <w:br w:type="textWrapping"/>
      </w:r>
      <w:r>
        <w:rPr>
          <w:sz w:val="28"/>
          <w:szCs w:val="28"/>
        </w:rPr>
        <w:t>Легенда о Белой даме возникла во время Гражданской войны. Когда колчаковские отряды отступали к Монголии по дороге Бийск – Черный Ануй, в составе гражданской колонны шла семья генерала. Но в с. Топольном заболел один из членов семьи, и решено было там остаться. Обоз пошел дальше, а Ксения, дочь генерала, ее отец, брат и жених сняли дом в Топольном. Там проживал атаман Жихарев, главарь банды, со своими братьями и отцом.</w:t>
      </w:r>
    </w:p>
    <w:p w14:paraId="4882A967">
      <w:pPr>
        <w:pStyle w:val="8"/>
        <w:shd w:val="clear" w:color="auto" w:fill="FFFFFF"/>
        <w:spacing w:before="0" w:beforeAutospacing="0" w:after="300" w:afterAutospacing="0" w:line="360" w:lineRule="auto"/>
        <w:ind w:firstLine="709"/>
        <w:jc w:val="both"/>
        <w:rPr>
          <w:sz w:val="28"/>
          <w:szCs w:val="28"/>
          <w:shd w:val="clear" w:color="auto" w:fill="FFFFFF"/>
        </w:rPr>
      </w:pPr>
      <w:r>
        <w:rPr>
          <w:sz w:val="28"/>
          <w:szCs w:val="28"/>
          <w:shd w:val="clear" w:color="auto" w:fill="FFFFFF"/>
        </w:rPr>
        <w:t>Все у них было, вплоть до пианино, вот только сам атаман был не женат, ведь жена должна была быть из благородных. Он предложил Ксении помочь отвезти ее брата в черный Ануй (там были миссионеры) и спасти ее семью, а она за это должна была стать его женой, но Ксения не согласилась. Любовница Жихарева не хотела потерять влияние на атамана и помогла бежать семье Ксении, обещав разбудить атамана через два часа, чтобы ее не заподозрили в измене. Начавшаяся пурга помешала Ксении доехать до Черного Ануя.</w:t>
      </w:r>
    </w:p>
    <w:p w14:paraId="3DE04907">
      <w:pPr>
        <w:pStyle w:val="8"/>
        <w:spacing w:before="0" w:after="300" w:line="360" w:lineRule="auto"/>
        <w:ind w:firstLine="709"/>
        <w:jc w:val="both"/>
        <w:rPr>
          <w:sz w:val="28"/>
          <w:szCs w:val="28"/>
        </w:rPr>
      </w:pPr>
      <w:r>
        <w:rPr>
          <w:sz w:val="28"/>
          <w:szCs w:val="28"/>
        </w:rPr>
        <w:t>В районе впадения Шинка в Ануй Жихарев нагнал Ксению и убил всю ее семью, а девушку бросил в Денисову пещеру, в одну из галерей, сами же преследователи устроили гулянку в центральном зале, назначив на следующий день свадьбу.</w:t>
      </w:r>
    </w:p>
    <w:p w14:paraId="28474E21">
      <w:pPr>
        <w:pStyle w:val="8"/>
        <w:shd w:val="clear" w:color="auto" w:fill="FFFFFF"/>
        <w:spacing w:before="0" w:beforeAutospacing="0" w:after="300" w:afterAutospacing="0" w:line="360" w:lineRule="auto"/>
        <w:ind w:firstLine="709"/>
        <w:jc w:val="both"/>
        <w:rPr>
          <w:sz w:val="28"/>
          <w:szCs w:val="28"/>
        </w:rPr>
      </w:pPr>
      <w:r>
        <w:rPr>
          <w:sz w:val="28"/>
          <w:szCs w:val="28"/>
        </w:rPr>
        <w:t>Но утром охранник оказался мертвым, а девушка пропала, причем она выбралась из веревок, не развязав их. Через некоторое время, когда банда Жихарева укрылась от красноармейцев в ущелье, красным помогла очень странная женщина в белом рубище, с распущенными волосами; она шла босиком по снегу и не проваливалась.</w:t>
      </w:r>
    </w:p>
    <w:p w14:paraId="001291D1">
      <w:pPr>
        <w:pStyle w:val="8"/>
        <w:shd w:val="clear" w:color="auto" w:fill="FFFFFF"/>
        <w:spacing w:before="0" w:beforeAutospacing="0" w:after="300" w:afterAutospacing="0" w:line="360" w:lineRule="auto"/>
        <w:ind w:firstLine="709"/>
        <w:jc w:val="both"/>
        <w:rPr>
          <w:sz w:val="28"/>
          <w:szCs w:val="28"/>
        </w:rPr>
      </w:pPr>
      <w:r>
        <w:rPr>
          <w:sz w:val="28"/>
          <w:szCs w:val="28"/>
        </w:rPr>
        <w:t>Незнакомка показала на карте горную тропу, о которой знали лишь охотники, в этот раз из боя спасся только атаман Жихарев. А весной нашли его тело в Денисовой пещере – оно лежало там с зимы. Лицо мертвеца было искажено страхом: похоже, перед смертью он увидел что-то ужасное. С тех пор существует предание, что в пещере поселился дух Белой дамы. Он очень не любит мужчин, от которых пахнет алкоголем и табаком и которые нецензурно ругаются. Отсюда и появились 3 главных правила, которые нельзя использовать в пещере: пить алкоголь, курить табак и нецензурно ругаться.</w:t>
      </w:r>
    </w:p>
    <w:p w14:paraId="13ED8342">
      <w:pPr>
        <w:spacing w:line="360" w:lineRule="auto"/>
        <w:ind w:firstLine="709"/>
        <w:jc w:val="both"/>
        <w:rPr>
          <w:rFonts w:ascii="Times New Roman" w:hAnsi="Times New Roman" w:cs="Times New Roman"/>
          <w:sz w:val="28"/>
          <w:szCs w:val="28"/>
        </w:rPr>
      </w:pPr>
    </w:p>
    <w:sectPr>
      <w:footerReference r:id="rId5" w:type="default"/>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261834"/>
      <w:docPartObj>
        <w:docPartGallery w:val="AutoText"/>
      </w:docPartObj>
    </w:sdtPr>
    <w:sdtContent>
      <w:p w14:paraId="2256A64C">
        <w:pPr>
          <w:pStyle w:val="7"/>
          <w:jc w:val="center"/>
        </w:pPr>
        <w:r>
          <w:fldChar w:fldCharType="begin"/>
        </w:r>
        <w:r>
          <w:instrText xml:space="preserve">PAGE   \* MERGEFORMAT</w:instrText>
        </w:r>
        <w:r>
          <w:fldChar w:fldCharType="separate"/>
        </w:r>
        <w:r>
          <w:t>16</w:t>
        </w:r>
        <w:r>
          <w:fldChar w:fldCharType="end"/>
        </w:r>
      </w:p>
    </w:sdtContent>
  </w:sdt>
  <w:p w14:paraId="3835EE2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E211F"/>
    <w:multiLevelType w:val="multilevel"/>
    <w:tmpl w:val="007E21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15D0274"/>
    <w:multiLevelType w:val="multilevel"/>
    <w:tmpl w:val="015D02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01E46D6"/>
    <w:multiLevelType w:val="multilevel"/>
    <w:tmpl w:val="201E46D6"/>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
    <w:nsid w:val="242B420F"/>
    <w:multiLevelType w:val="multilevel"/>
    <w:tmpl w:val="242B420F"/>
    <w:lvl w:ilvl="0" w:tentative="0">
      <w:start w:val="1"/>
      <w:numFmt w:val="bullet"/>
      <w:lvlText w:val=""/>
      <w:lvlJc w:val="left"/>
      <w:pPr>
        <w:ind w:left="1079" w:hanging="360"/>
      </w:pPr>
      <w:rPr>
        <w:rFonts w:hint="default" w:ascii="Symbol" w:hAnsi="Symbol"/>
      </w:rPr>
    </w:lvl>
    <w:lvl w:ilvl="1" w:tentative="0">
      <w:start w:val="1"/>
      <w:numFmt w:val="bullet"/>
      <w:lvlText w:val="o"/>
      <w:lvlJc w:val="left"/>
      <w:pPr>
        <w:ind w:left="1799" w:hanging="360"/>
      </w:pPr>
      <w:rPr>
        <w:rFonts w:hint="default" w:ascii="Courier New" w:hAnsi="Courier New" w:cs="Courier New"/>
      </w:rPr>
    </w:lvl>
    <w:lvl w:ilvl="2" w:tentative="0">
      <w:start w:val="1"/>
      <w:numFmt w:val="bullet"/>
      <w:lvlText w:val=""/>
      <w:lvlJc w:val="left"/>
      <w:pPr>
        <w:ind w:left="2519" w:hanging="360"/>
      </w:pPr>
      <w:rPr>
        <w:rFonts w:hint="default" w:ascii="Wingdings" w:hAnsi="Wingdings"/>
      </w:rPr>
    </w:lvl>
    <w:lvl w:ilvl="3" w:tentative="0">
      <w:start w:val="1"/>
      <w:numFmt w:val="bullet"/>
      <w:lvlText w:val=""/>
      <w:lvlJc w:val="left"/>
      <w:pPr>
        <w:ind w:left="3239" w:hanging="360"/>
      </w:pPr>
      <w:rPr>
        <w:rFonts w:hint="default" w:ascii="Symbol" w:hAnsi="Symbol"/>
      </w:rPr>
    </w:lvl>
    <w:lvl w:ilvl="4" w:tentative="0">
      <w:start w:val="1"/>
      <w:numFmt w:val="bullet"/>
      <w:lvlText w:val="o"/>
      <w:lvlJc w:val="left"/>
      <w:pPr>
        <w:ind w:left="3959" w:hanging="360"/>
      </w:pPr>
      <w:rPr>
        <w:rFonts w:hint="default" w:ascii="Courier New" w:hAnsi="Courier New" w:cs="Courier New"/>
      </w:rPr>
    </w:lvl>
    <w:lvl w:ilvl="5" w:tentative="0">
      <w:start w:val="1"/>
      <w:numFmt w:val="bullet"/>
      <w:lvlText w:val=""/>
      <w:lvlJc w:val="left"/>
      <w:pPr>
        <w:ind w:left="4679" w:hanging="360"/>
      </w:pPr>
      <w:rPr>
        <w:rFonts w:hint="default" w:ascii="Wingdings" w:hAnsi="Wingdings"/>
      </w:rPr>
    </w:lvl>
    <w:lvl w:ilvl="6" w:tentative="0">
      <w:start w:val="1"/>
      <w:numFmt w:val="bullet"/>
      <w:lvlText w:val=""/>
      <w:lvlJc w:val="left"/>
      <w:pPr>
        <w:ind w:left="5399" w:hanging="360"/>
      </w:pPr>
      <w:rPr>
        <w:rFonts w:hint="default" w:ascii="Symbol" w:hAnsi="Symbol"/>
      </w:rPr>
    </w:lvl>
    <w:lvl w:ilvl="7" w:tentative="0">
      <w:start w:val="1"/>
      <w:numFmt w:val="bullet"/>
      <w:lvlText w:val="o"/>
      <w:lvlJc w:val="left"/>
      <w:pPr>
        <w:ind w:left="6119" w:hanging="360"/>
      </w:pPr>
      <w:rPr>
        <w:rFonts w:hint="default" w:ascii="Courier New" w:hAnsi="Courier New" w:cs="Courier New"/>
      </w:rPr>
    </w:lvl>
    <w:lvl w:ilvl="8" w:tentative="0">
      <w:start w:val="1"/>
      <w:numFmt w:val="bullet"/>
      <w:lvlText w:val=""/>
      <w:lvlJc w:val="left"/>
      <w:pPr>
        <w:ind w:left="6839" w:hanging="360"/>
      </w:pPr>
      <w:rPr>
        <w:rFonts w:hint="default" w:ascii="Wingdings" w:hAnsi="Wingdings"/>
      </w:rPr>
    </w:lvl>
  </w:abstractNum>
  <w:abstractNum w:abstractNumId="4">
    <w:nsid w:val="2D280FF8"/>
    <w:multiLevelType w:val="multilevel"/>
    <w:tmpl w:val="2D280FF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052434A"/>
    <w:multiLevelType w:val="multilevel"/>
    <w:tmpl w:val="405243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50E745E"/>
    <w:multiLevelType w:val="multilevel"/>
    <w:tmpl w:val="450E74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F8B756C"/>
    <w:multiLevelType w:val="multilevel"/>
    <w:tmpl w:val="6F8B75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6986C71"/>
    <w:multiLevelType w:val="multilevel"/>
    <w:tmpl w:val="76986C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5"/>
  </w:num>
  <w:num w:numId="6">
    <w:abstractNumId w:val="0"/>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B4"/>
    <w:rsid w:val="00052E07"/>
    <w:rsid w:val="00072216"/>
    <w:rsid w:val="0007769F"/>
    <w:rsid w:val="00122217"/>
    <w:rsid w:val="001375CB"/>
    <w:rsid w:val="00155C83"/>
    <w:rsid w:val="001A37CA"/>
    <w:rsid w:val="001C7C48"/>
    <w:rsid w:val="001E06F1"/>
    <w:rsid w:val="001E0F53"/>
    <w:rsid w:val="00232FF8"/>
    <w:rsid w:val="00280E2A"/>
    <w:rsid w:val="002A2331"/>
    <w:rsid w:val="002D0448"/>
    <w:rsid w:val="003B357A"/>
    <w:rsid w:val="004828CF"/>
    <w:rsid w:val="004A4A46"/>
    <w:rsid w:val="004E4D2D"/>
    <w:rsid w:val="0058331F"/>
    <w:rsid w:val="005E330E"/>
    <w:rsid w:val="00601C94"/>
    <w:rsid w:val="006843FA"/>
    <w:rsid w:val="006A23C8"/>
    <w:rsid w:val="006E0CB4"/>
    <w:rsid w:val="0078030E"/>
    <w:rsid w:val="007D1335"/>
    <w:rsid w:val="007F15E8"/>
    <w:rsid w:val="009030E5"/>
    <w:rsid w:val="0098427F"/>
    <w:rsid w:val="009A3F8B"/>
    <w:rsid w:val="009B4737"/>
    <w:rsid w:val="009F1D5B"/>
    <w:rsid w:val="009F1DCD"/>
    <w:rsid w:val="00A53D9F"/>
    <w:rsid w:val="00AA0EEF"/>
    <w:rsid w:val="00AB1932"/>
    <w:rsid w:val="00AB3C87"/>
    <w:rsid w:val="00AD394A"/>
    <w:rsid w:val="00C10F78"/>
    <w:rsid w:val="00C1314B"/>
    <w:rsid w:val="00C46645"/>
    <w:rsid w:val="00C61F25"/>
    <w:rsid w:val="00CF71C4"/>
    <w:rsid w:val="00D33DD5"/>
    <w:rsid w:val="00D54DD0"/>
    <w:rsid w:val="00DF0FA5"/>
    <w:rsid w:val="00DF5626"/>
    <w:rsid w:val="00ED1CBD"/>
    <w:rsid w:val="00F21A2C"/>
    <w:rsid w:val="00F86CB3"/>
    <w:rsid w:val="00FB00DD"/>
    <w:rsid w:val="4EDC49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Balloon Text"/>
    <w:basedOn w:val="1"/>
    <w:link w:val="12"/>
    <w:semiHidden/>
    <w:unhideWhenUsed/>
    <w:uiPriority w:val="99"/>
    <w:pPr>
      <w:spacing w:after="0" w:line="240" w:lineRule="auto"/>
    </w:pPr>
    <w:rPr>
      <w:rFonts w:ascii="Tahoma" w:hAnsi="Tahoma" w:cs="Tahoma"/>
      <w:sz w:val="16"/>
      <w:szCs w:val="16"/>
    </w:rPr>
  </w:style>
  <w:style w:type="paragraph" w:styleId="6">
    <w:name w:val="header"/>
    <w:basedOn w:val="1"/>
    <w:link w:val="13"/>
    <w:unhideWhenUsed/>
    <w:uiPriority w:val="99"/>
    <w:pPr>
      <w:tabs>
        <w:tab w:val="center" w:pos="4677"/>
        <w:tab w:val="right" w:pos="9355"/>
      </w:tabs>
      <w:spacing w:after="0" w:line="240" w:lineRule="auto"/>
    </w:pPr>
  </w:style>
  <w:style w:type="paragraph" w:styleId="7">
    <w:name w:val="footer"/>
    <w:basedOn w:val="1"/>
    <w:link w:val="14"/>
    <w:unhideWhenUsed/>
    <w:uiPriority w:val="99"/>
    <w:pPr>
      <w:tabs>
        <w:tab w:val="center" w:pos="4677"/>
        <w:tab w:val="right" w:pos="9355"/>
      </w:tabs>
      <w:spacing w:after="0" w:line="240" w:lineRule="auto"/>
    </w:p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Unresolved Mention"/>
    <w:basedOn w:val="2"/>
    <w:semiHidden/>
    <w:unhideWhenUsed/>
    <w:uiPriority w:val="99"/>
    <w:rPr>
      <w:color w:val="605E5C"/>
      <w:shd w:val="clear" w:color="auto" w:fill="E1DFDD"/>
    </w:rPr>
  </w:style>
  <w:style w:type="character" w:customStyle="1" w:styleId="12">
    <w:name w:val="Текст выноски Знак"/>
    <w:basedOn w:val="2"/>
    <w:link w:val="5"/>
    <w:semiHidden/>
    <w:uiPriority w:val="99"/>
    <w:rPr>
      <w:rFonts w:ascii="Tahoma" w:hAnsi="Tahoma" w:cs="Tahoma"/>
      <w:sz w:val="16"/>
      <w:szCs w:val="16"/>
    </w:rPr>
  </w:style>
  <w:style w:type="character" w:customStyle="1" w:styleId="13">
    <w:name w:val="Верхний колонтитул Знак"/>
    <w:basedOn w:val="2"/>
    <w:link w:val="6"/>
    <w:uiPriority w:val="99"/>
  </w:style>
  <w:style w:type="character" w:customStyle="1" w:styleId="14">
    <w:name w:val="Нижний колонтитул Знак"/>
    <w:basedOn w:val="2"/>
    <w:link w:val="7"/>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65B3D-2F02-465C-A480-D45A32922BDA}">
  <ds:schemaRefs/>
</ds:datastoreItem>
</file>

<file path=docProps/app.xml><?xml version="1.0" encoding="utf-8"?>
<Properties xmlns="http://schemas.openxmlformats.org/officeDocument/2006/extended-properties" xmlns:vt="http://schemas.openxmlformats.org/officeDocument/2006/docPropsVTypes">
  <Template>Normal</Template>
  <Pages>17</Pages>
  <Words>2674</Words>
  <Characters>15247</Characters>
  <Lines>127</Lines>
  <Paragraphs>35</Paragraphs>
  <TotalTime>279</TotalTime>
  <ScaleCrop>false</ScaleCrop>
  <LinksUpToDate>false</LinksUpToDate>
  <CharactersWithSpaces>17886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2021-12-05T12:07:00Z</dcterms:created>
  <dc:creator>rado Eldo</dc:creator>
  <cp:lastModifiedBy>Usser</cp:lastModifiedBy>
  <dcterms:modified xsi:type="dcterms:W3CDTF">2024-06-14T09:09:41Z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DF6EB94F99F14DF5B18743082DED4AE7_13</vt:lpwstr>
  </property>
</Properties>
</file>